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2B0" w:rsidRDefault="00A702B0" w:rsidP="00A702B0">
      <w:pPr>
        <w:pStyle w:val="StandardWeb"/>
        <w:jc w:val="center"/>
      </w:pPr>
      <w:bookmarkStart w:id="0" w:name="_GoBack"/>
      <w:bookmarkEnd w:id="0"/>
    </w:p>
    <w:p w:rsidR="00A702B0" w:rsidRDefault="00A702B0" w:rsidP="00A702B0">
      <w:pPr>
        <w:pStyle w:val="StandardWeb"/>
      </w:pPr>
      <w:r>
        <w:t>An das Bezirksgericht Klosterneuburg</w:t>
      </w:r>
    </w:p>
    <w:p w:rsidR="00A702B0" w:rsidRDefault="00A702B0" w:rsidP="00A702B0">
      <w:pPr>
        <w:pStyle w:val="StandardWeb"/>
      </w:pPr>
      <w:r>
        <w:t>3400 Klosterneuburg</w:t>
      </w:r>
    </w:p>
    <w:p w:rsidR="00A702B0" w:rsidRDefault="00A702B0" w:rsidP="00A702B0">
      <w:pPr>
        <w:pStyle w:val="StandardWeb"/>
      </w:pPr>
    </w:p>
    <w:p w:rsidR="00A702B0" w:rsidRDefault="00A702B0" w:rsidP="00A702B0">
      <w:pPr>
        <w:pStyle w:val="StandardWeb"/>
      </w:pPr>
      <w:r>
        <w:t xml:space="preserve">Klagende Partei: Werner Hauer, Ang, </w:t>
      </w:r>
      <w:proofErr w:type="spellStart"/>
      <w:r>
        <w:t>Anzstr</w:t>
      </w:r>
      <w:proofErr w:type="spellEnd"/>
      <w:r>
        <w:t>. 12, 3400 Klosterneuburg</w:t>
      </w:r>
    </w:p>
    <w:p w:rsidR="00A702B0" w:rsidRDefault="00A702B0" w:rsidP="00A702B0">
      <w:pPr>
        <w:pStyle w:val="StandardWeb"/>
      </w:pPr>
    </w:p>
    <w:p w:rsidR="00A702B0" w:rsidRDefault="00A702B0" w:rsidP="00A702B0">
      <w:pPr>
        <w:pStyle w:val="StandardWeb"/>
      </w:pPr>
      <w:r>
        <w:t xml:space="preserve">Beklagte Partei: Herbert Bauer, Ang, </w:t>
      </w:r>
      <w:proofErr w:type="spellStart"/>
      <w:r>
        <w:t>Anzstr</w:t>
      </w:r>
      <w:proofErr w:type="spellEnd"/>
      <w:r>
        <w:t>. 14, 3400 Klosterneuburg</w:t>
      </w:r>
    </w:p>
    <w:p w:rsidR="00A702B0" w:rsidRDefault="00A702B0" w:rsidP="00A702B0">
      <w:pPr>
        <w:pStyle w:val="StandardWeb"/>
      </w:pPr>
    </w:p>
    <w:p w:rsidR="00A702B0" w:rsidRDefault="00A702B0" w:rsidP="00A702B0">
      <w:pPr>
        <w:pStyle w:val="StandardWeb"/>
      </w:pPr>
      <w:r>
        <w:t>wegen:</w:t>
      </w:r>
    </w:p>
    <w:p w:rsidR="00A702B0" w:rsidRDefault="00A702B0" w:rsidP="00A702B0">
      <w:pPr>
        <w:pStyle w:val="StandardWeb"/>
      </w:pPr>
      <w:r>
        <w:t xml:space="preserve">Unterlassung der Störung der Ausübung der Dienstbarkeit des Fahrens über das Grundstück </w:t>
      </w:r>
      <w:proofErr w:type="spellStart"/>
      <w:r>
        <w:t>Nr</w:t>
      </w:r>
      <w:proofErr w:type="spellEnd"/>
      <w:r>
        <w:t xml:space="preserve"> 631/2 Grundbuch 01312 Klosterneuburg</w:t>
      </w:r>
    </w:p>
    <w:p w:rsidR="00A702B0" w:rsidRDefault="00A702B0" w:rsidP="00A702B0">
      <w:pPr>
        <w:pStyle w:val="StandardWeb"/>
      </w:pPr>
      <w:proofErr w:type="spellStart"/>
      <w:r>
        <w:t>Bezirkgericht</w:t>
      </w:r>
      <w:proofErr w:type="spellEnd"/>
      <w:r>
        <w:t xml:space="preserve"> Klosterneuburg</w:t>
      </w:r>
    </w:p>
    <w:p w:rsidR="00A702B0" w:rsidRDefault="00A702B0" w:rsidP="00A702B0">
      <w:pPr>
        <w:pStyle w:val="StandardWeb"/>
      </w:pPr>
      <w:r>
        <w:t>Streitwert: € 7.000,-</w:t>
      </w:r>
    </w:p>
    <w:p w:rsidR="00A702B0" w:rsidRDefault="00A702B0" w:rsidP="00A702B0">
      <w:pPr>
        <w:pStyle w:val="StandardWeb"/>
      </w:pPr>
    </w:p>
    <w:p w:rsidR="00A702B0" w:rsidRDefault="00A702B0" w:rsidP="00A702B0">
      <w:pPr>
        <w:pStyle w:val="StandardWeb"/>
        <w:jc w:val="center"/>
      </w:pPr>
      <w:r>
        <w:t>KLAGE</w:t>
      </w:r>
    </w:p>
    <w:p w:rsidR="00A702B0" w:rsidRDefault="00A702B0" w:rsidP="00A702B0">
      <w:pPr>
        <w:pStyle w:val="StandardWeb"/>
        <w:jc w:val="center"/>
      </w:pPr>
    </w:p>
    <w:p w:rsidR="00A702B0" w:rsidRDefault="00A702B0" w:rsidP="00A702B0">
      <w:pPr>
        <w:pStyle w:val="StandardWeb"/>
        <w:jc w:val="right"/>
      </w:pPr>
      <w:r>
        <w:t>2-fach</w:t>
      </w:r>
    </w:p>
    <w:p w:rsidR="00A702B0" w:rsidRDefault="00A702B0" w:rsidP="00A702B0">
      <w:pPr>
        <w:pStyle w:val="StandardWeb"/>
        <w:jc w:val="right"/>
      </w:pPr>
      <w:r>
        <w:t>1 HS</w:t>
      </w:r>
    </w:p>
    <w:p w:rsidR="00A702B0" w:rsidRDefault="00A702B0" w:rsidP="00A702B0">
      <w:pPr>
        <w:pStyle w:val="StandardWeb"/>
        <w:jc w:val="right"/>
      </w:pPr>
    </w:p>
    <w:p w:rsidR="00A702B0" w:rsidRDefault="00A702B0">
      <w:pPr>
        <w:rPr>
          <w:rFonts w:ascii="Times New Roman" w:eastAsia="Times New Roman" w:hAnsi="Times New Roman" w:cs="Times New Roman"/>
          <w:sz w:val="24"/>
          <w:szCs w:val="24"/>
          <w:lang w:eastAsia="de-AT"/>
        </w:rPr>
      </w:pPr>
      <w:r>
        <w:br w:type="page"/>
      </w:r>
    </w:p>
    <w:p w:rsidR="00A702B0" w:rsidRDefault="00A702B0" w:rsidP="00A702B0">
      <w:pPr>
        <w:pStyle w:val="StandardWeb"/>
      </w:pPr>
      <w:r>
        <w:lastRenderedPageBreak/>
        <w:t xml:space="preserve">Der Kläger ist Eigentümer des Grundstücks </w:t>
      </w:r>
      <w:proofErr w:type="spellStart"/>
      <w:r>
        <w:t>Nr</w:t>
      </w:r>
      <w:proofErr w:type="spellEnd"/>
      <w:r>
        <w:t xml:space="preserve"> 631/4, </w:t>
      </w:r>
      <w:proofErr w:type="spellStart"/>
      <w:r>
        <w:t>inneliegend</w:t>
      </w:r>
      <w:proofErr w:type="spellEnd"/>
      <w:r>
        <w:t xml:space="preserve"> der EZ 12 Grundbuch 01312 Klosterneuburg Bezirksgericht Klosterneuburg. Mit dem Eigentum an diesem Grundstück (herrschendes Grundstück) ist das Recht des Gehens und Fahrens über jenen höchstens 5 m breiten Teil des Grundstückes 631/2, </w:t>
      </w:r>
      <w:proofErr w:type="spellStart"/>
      <w:r>
        <w:t>inneliegend</w:t>
      </w:r>
      <w:proofErr w:type="spellEnd"/>
      <w:r>
        <w:t xml:space="preserve"> der EZ 14 des Grundbuchs 01312 Klosterneuburg Bezirksgericht Klosterneuburg (dienendes Grundstück) verbunden, der entlang der Grenze zum Grundstück </w:t>
      </w:r>
      <w:proofErr w:type="spellStart"/>
      <w:r>
        <w:t>Nr</w:t>
      </w:r>
      <w:proofErr w:type="spellEnd"/>
      <w:r>
        <w:t xml:space="preserve"> 631/3 des eben erwähnten Grundbuches hin zum herrschenden Grundstück </w:t>
      </w:r>
      <w:proofErr w:type="spellStart"/>
      <w:r>
        <w:t>Nr</w:t>
      </w:r>
      <w:proofErr w:type="spellEnd"/>
      <w:r>
        <w:t xml:space="preserve"> 631/4 desselben Grundbuches verläuft (siehe beiliegenden Plan).</w:t>
      </w:r>
    </w:p>
    <w:p w:rsidR="00A702B0" w:rsidRDefault="00A702B0" w:rsidP="00A702B0">
      <w:pPr>
        <w:pStyle w:val="StandardWeb"/>
      </w:pPr>
    </w:p>
    <w:p w:rsidR="00A702B0" w:rsidRDefault="00A702B0" w:rsidP="00A702B0">
      <w:pPr>
        <w:pStyle w:val="StandardWeb"/>
      </w:pPr>
      <w:r>
        <w:t xml:space="preserve">Der Beklagte ist Eigentümer der Liegenschaft EZ 13 des Grundbuches 01312 Klosterneuburg Bezirksgericht Klosterneuburg, bestehend aus dem Grundstück </w:t>
      </w:r>
      <w:proofErr w:type="spellStart"/>
      <w:r>
        <w:t>Nr</w:t>
      </w:r>
      <w:proofErr w:type="spellEnd"/>
      <w:r>
        <w:t xml:space="preserve"> 631/3.</w:t>
      </w:r>
    </w:p>
    <w:p w:rsidR="00A702B0" w:rsidRDefault="00A702B0" w:rsidP="00A702B0">
      <w:pPr>
        <w:pStyle w:val="StandardWeb"/>
      </w:pPr>
    </w:p>
    <w:p w:rsidR="00A702B0" w:rsidRDefault="00A702B0" w:rsidP="00A702B0">
      <w:pPr>
        <w:pStyle w:val="StandardWeb"/>
      </w:pPr>
      <w:r>
        <w:t xml:space="preserve">Beweis: offenes Grundbuch, Einvernahme der Streitteile als Parteien, vorzulegender Plan über die betroffenen Grundstücke, vorzulegender Dienstbarkeitsvertrag vom 12. 12. 1974, mit dem </w:t>
      </w:r>
      <w:proofErr w:type="spellStart"/>
      <w:r>
        <w:t>dem</w:t>
      </w:r>
      <w:proofErr w:type="spellEnd"/>
      <w:r>
        <w:t xml:space="preserve"> Kläger das gegenständliche </w:t>
      </w:r>
      <w:proofErr w:type="spellStart"/>
      <w:r>
        <w:t>Servitutsrecht</w:t>
      </w:r>
      <w:proofErr w:type="spellEnd"/>
      <w:r>
        <w:t xml:space="preserve"> eingeräumt wurde.</w:t>
      </w:r>
    </w:p>
    <w:p w:rsidR="00A702B0" w:rsidRDefault="00A702B0" w:rsidP="00A702B0">
      <w:pPr>
        <w:pStyle w:val="StandardWeb"/>
      </w:pPr>
    </w:p>
    <w:p w:rsidR="00A702B0" w:rsidRDefault="00A702B0" w:rsidP="00A702B0">
      <w:pPr>
        <w:pStyle w:val="StandardWeb"/>
      </w:pPr>
      <w:r>
        <w:t xml:space="preserve">Am 10. 6. 2016 konnte der Kläger beobachten, wie der Beklagte in den frühen Morgenstunden mehr als 40 </w:t>
      </w:r>
      <w:proofErr w:type="spellStart"/>
      <w:r>
        <w:t>Scheibtruhen</w:t>
      </w:r>
      <w:proofErr w:type="spellEnd"/>
      <w:r>
        <w:t xml:space="preserve"> voll groben Sand, wie er bei Bauarbeiten verwendet wird, auf dem oben beschriebenen Weg ablagerte, sodass es dem Kläger und seiner Familie ab diesem Tag 9 Uhr früh unmöglich ist, den oben beschriebenen Weg zu Fuß oder mit dem PKW zu passieren, ist doch durch den abgelagerten Sand an mehreren Stellen des Weges ein Hindernis von jeweils </w:t>
      </w:r>
      <w:proofErr w:type="spellStart"/>
      <w:r>
        <w:t>ca</w:t>
      </w:r>
      <w:proofErr w:type="spellEnd"/>
      <w:r>
        <w:t xml:space="preserve"> 2 Meter Höhe über die Breite des Weges geschaffen worden.</w:t>
      </w:r>
    </w:p>
    <w:p w:rsidR="00A702B0" w:rsidRDefault="00A702B0" w:rsidP="00A702B0">
      <w:pPr>
        <w:pStyle w:val="StandardWeb"/>
      </w:pPr>
    </w:p>
    <w:p w:rsidR="00A702B0" w:rsidRDefault="00A702B0" w:rsidP="00A702B0">
      <w:pPr>
        <w:pStyle w:val="StandardWeb"/>
      </w:pPr>
      <w:r>
        <w:t xml:space="preserve">Beweis: vorzulegende Fotos, durchzuführender Ortsaugenschein, Einvernahme des Klägers als Partei, </w:t>
      </w:r>
      <w:proofErr w:type="spellStart"/>
      <w:r>
        <w:t>zeugenschaftliche</w:t>
      </w:r>
      <w:proofErr w:type="spellEnd"/>
      <w:r>
        <w:t xml:space="preserve"> Einvernahme von Frau Petra Hauer und Herrn Alexander Hauer, Gattin und Sohn des Klägers, jeweils per Adresse des Klägers.</w:t>
      </w:r>
    </w:p>
    <w:p w:rsidR="00A702B0" w:rsidRDefault="00A702B0" w:rsidP="00A702B0">
      <w:pPr>
        <w:pStyle w:val="StandardWeb"/>
      </w:pPr>
    </w:p>
    <w:p w:rsidR="00A702B0" w:rsidRDefault="00A702B0" w:rsidP="00A702B0">
      <w:pPr>
        <w:pStyle w:val="StandardWeb"/>
      </w:pPr>
      <w:r>
        <w:t xml:space="preserve">Der Beklagte wurde daraufhin noch am 10. 6. 2016 vom Kläger darauf hingewiesen, dass er durch sein Vorgehen das Geh- und Fahrrecht des Klägers über den gegenständlichen Weg stört </w:t>
      </w:r>
      <w:proofErr w:type="spellStart"/>
      <w:r>
        <w:t>bzw</w:t>
      </w:r>
      <w:proofErr w:type="spellEnd"/>
      <w:r>
        <w:t xml:space="preserve"> unmöglich macht und wurde der Beklagte auch noch schriftlich vom Kläger zur sofortigen Beseitigung der von ihm geschaffenen Hindernisse der Dienstbarkeitsausübung durch den Kläger aufgefordert. Der Beklagte hat nur angegeben, dass es ihn persönlich störe, wenn so knapp neben seinem Grundstück, auf dem ein Schwimmbecken stehe und er mit seiner Familie sich entspanne, „</w:t>
      </w:r>
      <w:proofErr w:type="spellStart"/>
      <w:r>
        <w:t>permament</w:t>
      </w:r>
      <w:proofErr w:type="spellEnd"/>
      <w:r>
        <w:t> Leute vorbeigingen“ und auch „mehrmals am Tag Autos vorbeifahren“. Der Beklagte weigert sich somit den ursprünglichen Zustand wiederherzustellen, er sieht das Unrecht seiner Tat nicht ein.</w:t>
      </w:r>
    </w:p>
    <w:p w:rsidR="00A702B0" w:rsidRDefault="00A702B0" w:rsidP="00A702B0">
      <w:pPr>
        <w:pStyle w:val="StandardWeb"/>
      </w:pPr>
      <w:r>
        <w:t>Beweis: wie bisher, vorzulegendes Schreiben des Klägers an den Beklagten vom 12. 6. 2016.</w:t>
      </w:r>
    </w:p>
    <w:p w:rsidR="00A702B0" w:rsidRDefault="00A702B0" w:rsidP="00A702B0">
      <w:pPr>
        <w:pStyle w:val="StandardWeb"/>
      </w:pPr>
      <w:r>
        <w:t>Mangels Einigung in Güte beantragt der Kläger zu fällen nachstehendes</w:t>
      </w:r>
    </w:p>
    <w:p w:rsidR="00A702B0" w:rsidRDefault="00A702B0">
      <w:pPr>
        <w:rPr>
          <w:rFonts w:ascii="Times New Roman" w:eastAsia="Times New Roman" w:hAnsi="Times New Roman" w:cs="Times New Roman"/>
          <w:sz w:val="24"/>
          <w:szCs w:val="24"/>
          <w:lang w:eastAsia="de-AT"/>
        </w:rPr>
      </w:pPr>
      <w:r>
        <w:br w:type="page"/>
      </w:r>
    </w:p>
    <w:p w:rsidR="00A702B0" w:rsidRDefault="00A702B0" w:rsidP="00A702B0">
      <w:pPr>
        <w:pStyle w:val="StandardWeb"/>
        <w:jc w:val="center"/>
      </w:pPr>
      <w:r>
        <w:lastRenderedPageBreak/>
        <w:t>URTEIL</w:t>
      </w:r>
    </w:p>
    <w:p w:rsidR="00A702B0" w:rsidRDefault="00A702B0" w:rsidP="00A702B0">
      <w:pPr>
        <w:pStyle w:val="StandardWeb"/>
        <w:jc w:val="center"/>
      </w:pPr>
    </w:p>
    <w:p w:rsidR="00A702B0" w:rsidRDefault="00A702B0" w:rsidP="00A702B0">
      <w:pPr>
        <w:pStyle w:val="StandardWeb"/>
      </w:pPr>
      <w:r>
        <w:t xml:space="preserve">1. Die beklagte Partei ist gegenüber der klagenden Partei schuldig, binnen 14 Tagen bei sonstiger Exekution den Weg über jenen höchstens 5 m breiten Teil des Grundstückes 631/2, </w:t>
      </w:r>
      <w:proofErr w:type="spellStart"/>
      <w:r>
        <w:t>inneliegend</w:t>
      </w:r>
      <w:proofErr w:type="spellEnd"/>
      <w:r>
        <w:t xml:space="preserve"> der EZ 14 des Grundbuches 01312 Klosterneuburg Bezirksgericht Klosterneuburg, der entlang der Grenze zum Grundstück </w:t>
      </w:r>
      <w:proofErr w:type="spellStart"/>
      <w:r>
        <w:t>Nr</w:t>
      </w:r>
      <w:proofErr w:type="spellEnd"/>
      <w:r>
        <w:t xml:space="preserve"> 631/3 des eben erwähnten Grundbuches hin zum Grundstück </w:t>
      </w:r>
      <w:proofErr w:type="spellStart"/>
      <w:r>
        <w:t>Nr</w:t>
      </w:r>
      <w:proofErr w:type="spellEnd"/>
      <w:r>
        <w:t xml:space="preserve"> 631/4 desselben Grundbuches verläuft, durch Entfernen der aufgebrachten Sandhaufen wiederum so herzustellen, dass ein gefahrloses Begehen und Befahren des Weges gewährleistet ist.</w:t>
      </w:r>
    </w:p>
    <w:p w:rsidR="00A702B0" w:rsidRDefault="00A702B0" w:rsidP="00A702B0">
      <w:pPr>
        <w:pStyle w:val="StandardWeb"/>
      </w:pPr>
    </w:p>
    <w:p w:rsidR="00A702B0" w:rsidRDefault="00A702B0" w:rsidP="00A702B0">
      <w:pPr>
        <w:pStyle w:val="StandardWeb"/>
      </w:pPr>
      <w:r>
        <w:t xml:space="preserve">2. Die beklagte Partei ist gegenüber der klagenden Partei schuldig, ab sofort bei sonstiger Exekution jede Ablagerung von Sand oder ähnlichen Materialien auf dem höchstens 5 m breiten Teil des Grundstückes 631/2, </w:t>
      </w:r>
      <w:proofErr w:type="spellStart"/>
      <w:r>
        <w:t>inneliegend</w:t>
      </w:r>
      <w:proofErr w:type="spellEnd"/>
      <w:r>
        <w:t xml:space="preserve"> der EZ 14 des Grundbuchs 01312 Klosterneuburg </w:t>
      </w:r>
      <w:proofErr w:type="spellStart"/>
      <w:r>
        <w:t>Bezirsksgericht</w:t>
      </w:r>
      <w:proofErr w:type="spellEnd"/>
      <w:r>
        <w:t xml:space="preserve"> Klosterneuburg, der entlang der Grenze zum Grundstück </w:t>
      </w:r>
      <w:proofErr w:type="spellStart"/>
      <w:r>
        <w:t>Nr</w:t>
      </w:r>
      <w:proofErr w:type="spellEnd"/>
      <w:r>
        <w:t xml:space="preserve"> 631/3 des eben erwähnten Grundbuches hin zum Grundstück </w:t>
      </w:r>
      <w:proofErr w:type="spellStart"/>
      <w:r>
        <w:t>Nr</w:t>
      </w:r>
      <w:proofErr w:type="spellEnd"/>
      <w:r>
        <w:t xml:space="preserve"> 631/4 desselben Grundbuches verläuft, sowie jede ähnliche Störung der Ausübung der Dienstbarkeit des Gehens und Fahrens über jenen höchstens 5 m breiten Teil des Grundstückes  631/2, </w:t>
      </w:r>
      <w:proofErr w:type="spellStart"/>
      <w:r>
        <w:t>inneliegend</w:t>
      </w:r>
      <w:proofErr w:type="spellEnd"/>
      <w:r>
        <w:t xml:space="preserve"> der EZ 14 des Grundbuches 01312 Klosterneuburg Bezirksgericht Klosterneuburg, der entlang der Grenze zum Grundstück </w:t>
      </w:r>
      <w:proofErr w:type="spellStart"/>
      <w:r>
        <w:t>Nr</w:t>
      </w:r>
      <w:proofErr w:type="spellEnd"/>
      <w:r>
        <w:t xml:space="preserve"> 631/3 des eben erwähnten Grundbuches hin zum Grundstück </w:t>
      </w:r>
      <w:proofErr w:type="spellStart"/>
      <w:r>
        <w:t>Nr</w:t>
      </w:r>
      <w:proofErr w:type="spellEnd"/>
      <w:r>
        <w:t xml:space="preserve"> 631/4 desselben Grundbuches verläuft, welche der klagenden Partei als Eigentümerin des herrschenden Grundstückes </w:t>
      </w:r>
      <w:proofErr w:type="spellStart"/>
      <w:r>
        <w:t>Nr</w:t>
      </w:r>
      <w:proofErr w:type="spellEnd"/>
      <w:r>
        <w:t xml:space="preserve"> 631/4, dieses </w:t>
      </w:r>
      <w:proofErr w:type="spellStart"/>
      <w:r>
        <w:t>inneliegend</w:t>
      </w:r>
      <w:proofErr w:type="spellEnd"/>
      <w:r>
        <w:t xml:space="preserve"> der EZ 12 des Grundbuches 01312 Klosterneuburg Bezirksgericht Klosterneuburg und ihren Rechtsnachfolgern im Eigentum dieses Grundstückes in Ansehung des dienenden Grundstückes </w:t>
      </w:r>
      <w:proofErr w:type="spellStart"/>
      <w:r>
        <w:t>Nr</w:t>
      </w:r>
      <w:proofErr w:type="spellEnd"/>
      <w:r>
        <w:t xml:space="preserve"> 631/2, dieses </w:t>
      </w:r>
      <w:proofErr w:type="spellStart"/>
      <w:r>
        <w:t>inneliegend</w:t>
      </w:r>
      <w:proofErr w:type="spellEnd"/>
      <w:r>
        <w:t xml:space="preserve"> in der EZ 14 des Grundbuches 01312 Klosterneuburg Bezirksgericht Klosterneuburg zusteht, zu unterlassen.</w:t>
      </w:r>
    </w:p>
    <w:p w:rsidR="00A702B0" w:rsidRDefault="00A702B0" w:rsidP="00A702B0">
      <w:pPr>
        <w:pStyle w:val="StandardWeb"/>
      </w:pPr>
    </w:p>
    <w:p w:rsidR="00A702B0" w:rsidRDefault="00A702B0" w:rsidP="00A702B0">
      <w:pPr>
        <w:pStyle w:val="StandardWeb"/>
      </w:pPr>
      <w:r>
        <w:t>3. Die beklagte Partei ist schuldig, der klagenden Partei die Kosten dieses Rechtsstreites binnen 14 Tagen bei sonstiger Exekution zu bezahlen.</w:t>
      </w:r>
    </w:p>
    <w:p w:rsidR="00A702B0" w:rsidRDefault="00A702B0" w:rsidP="00A702B0">
      <w:pPr>
        <w:pStyle w:val="StandardWeb"/>
      </w:pPr>
    </w:p>
    <w:p w:rsidR="00A702B0" w:rsidRDefault="00A702B0" w:rsidP="00A702B0">
      <w:pPr>
        <w:pStyle w:val="StandardWeb"/>
      </w:pPr>
      <w:r>
        <w:t>Klosterneuburg, am</w:t>
      </w:r>
    </w:p>
    <w:p w:rsidR="00A702B0" w:rsidRDefault="00A702B0" w:rsidP="00A702B0">
      <w:pPr>
        <w:pStyle w:val="StandardWeb"/>
      </w:pPr>
      <w:r>
        <w:t>17. 6. 2016                                                                                  Werner Hauer</w:t>
      </w:r>
    </w:p>
    <w:p w:rsidR="00784224" w:rsidRDefault="00784224"/>
    <w:sectPr w:rsidR="0078422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2B0"/>
    <w:rsid w:val="000519D9"/>
    <w:rsid w:val="00784224"/>
    <w:rsid w:val="00A702B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6221C0-1962-44D2-A689-A2C488090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A702B0"/>
    <w:pPr>
      <w:spacing w:before="100" w:beforeAutospacing="1" w:after="100" w:afterAutospacing="1" w:line="240" w:lineRule="auto"/>
    </w:pPr>
    <w:rPr>
      <w:rFonts w:ascii="Times New Roman" w:eastAsia="Times New Roman" w:hAnsi="Times New Roman" w:cs="Times New Roman"/>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703</Words>
  <Characters>4435</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irmi</dc:creator>
  <cp:keywords/>
  <dc:description/>
  <cp:lastModifiedBy>irmi</cp:lastModifiedBy>
  <cp:revision>2</cp:revision>
  <dcterms:created xsi:type="dcterms:W3CDTF">2017-02-16T19:16:00Z</dcterms:created>
  <dcterms:modified xsi:type="dcterms:W3CDTF">2017-02-16T19:16:00Z</dcterms:modified>
</cp:coreProperties>
</file>