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2EACF" w14:textId="1402AE64" w:rsidR="00A61E37" w:rsidRDefault="005369F2" w:rsidP="005369F2">
      <w:pPr>
        <w:pStyle w:val="berschrift1"/>
        <w:numPr>
          <w:ilvl w:val="0"/>
          <w:numId w:val="0"/>
        </w:numPr>
      </w:pPr>
      <w:r>
        <w:t xml:space="preserve">11. </w:t>
      </w:r>
      <w:r w:rsidR="00D3623A">
        <w:t xml:space="preserve">Gründung einer GmbH durch Spaltung </w:t>
      </w:r>
      <w:r w:rsidR="00D3623A">
        <w:br/>
        <w:t>zur Neugründung</w:t>
      </w:r>
    </w:p>
    <w:p w14:paraId="1AB6DB7F" w14:textId="73977223" w:rsidR="00A61E37" w:rsidRPr="00486E00" w:rsidRDefault="005369F2" w:rsidP="005369F2">
      <w:pPr>
        <w:pStyle w:val="berschrift2Box"/>
        <w:pageBreakBefore w:val="0"/>
        <w:numPr>
          <w:ilvl w:val="0"/>
          <w:numId w:val="0"/>
        </w:numPr>
        <w:spacing w:before="170"/>
        <w:rPr>
          <w:lang w:val="en-US"/>
        </w:rPr>
      </w:pPr>
      <w:r w:rsidRPr="00486E00">
        <w:rPr>
          <w:lang w:val="en-US"/>
        </w:rPr>
        <w:t xml:space="preserve">11.1 </w:t>
      </w:r>
      <w:r w:rsidR="00D3623A" w:rsidRPr="00486E00">
        <w:rPr>
          <w:lang w:val="en-US"/>
        </w:rPr>
        <w:t>Spaltungsplan</w:t>
      </w:r>
    </w:p>
    <w:p w14:paraId="740F57DF" w14:textId="77777777" w:rsidR="00A61E37" w:rsidRPr="00486E00" w:rsidRDefault="00D3623A">
      <w:pPr>
        <w:pStyle w:val="berschriftVertragsname11Pktzentrfett"/>
        <w:rPr>
          <w:rStyle w:val="Fett"/>
          <w:b/>
          <w:bCs/>
          <w:lang w:val="en-US"/>
        </w:rPr>
      </w:pPr>
      <w:r w:rsidRPr="00486E00">
        <w:rPr>
          <w:rStyle w:val="Fett"/>
          <w:b/>
          <w:bCs/>
          <w:lang w:val="en-US"/>
        </w:rPr>
        <w:t>S P A L T U N G S P L A N</w:t>
      </w:r>
    </w:p>
    <w:p w14:paraId="0BAB03D2" w14:textId="77777777" w:rsidR="00A61E37" w:rsidRDefault="00D3623A">
      <w:pPr>
        <w:pStyle w:val="Body-zentriert12-Abst"/>
        <w:rPr>
          <w:rStyle w:val="Fett"/>
        </w:rPr>
      </w:pPr>
      <w:r>
        <w:rPr>
          <w:rStyle w:val="Fett"/>
        </w:rPr>
        <w:t>Präambel</w:t>
      </w:r>
    </w:p>
    <w:p w14:paraId="3ABE41DE" w14:textId="77777777" w:rsidR="00A61E37" w:rsidRDefault="00D3623A">
      <w:r>
        <w:t>Die X-GmbH ist eine zu FN ……………… des Landes- als Handelsgerichts Linz eingetragene Gesellschaft mit beschränkter Haftung mit dem Sitz in 4020 Linz und spaltet ihr Vermögen gem den Bestimmungen des § 1 Abs 2 Z 2 SpaltG und Art VI UmgrStG unter Fortbestand der spaltenden Gesellschaft im Wege der Abspaltung zur Neugründung durch Übertragung ihres Vermögensteils „Teilbetrieb ………“ im Wege der Gesamtrechtsnachfolge auf die dadurch neu errichtete NewCo GmbH mit dem Sitz in Linz.</w:t>
      </w:r>
    </w:p>
    <w:p w14:paraId="2FF1AC6E" w14:textId="77777777" w:rsidR="00A61E37" w:rsidRDefault="00D3623A">
      <w:r>
        <w:t>Soweit in diesem Vertrag personenbezogene Ausdrücke verwendet werden, umfassen sie Frauen und Männer gleichermaßen. Eine durchgehende „Genderisierung“ musste aus Gründen der besseren Lesbarkeit unterbleiben.</w:t>
      </w:r>
    </w:p>
    <w:p w14:paraId="6570B613" w14:textId="77777777" w:rsidR="00A61E37" w:rsidRDefault="00D3623A">
      <w:pPr>
        <w:pStyle w:val="berschriftVertragsname11Pktzentrfett"/>
        <w:rPr>
          <w:rStyle w:val="Fett"/>
          <w:b/>
          <w:bCs/>
        </w:rPr>
      </w:pPr>
      <w:r>
        <w:rPr>
          <w:rStyle w:val="Fett"/>
          <w:b/>
          <w:bCs/>
        </w:rPr>
        <w:t>1.</w:t>
      </w:r>
      <w:r>
        <w:rPr>
          <w:rStyle w:val="Fett"/>
          <w:b/>
          <w:bCs/>
        </w:rPr>
        <w:t> </w:t>
      </w:r>
      <w:r>
        <w:rPr>
          <w:rStyle w:val="Fett"/>
          <w:b/>
          <w:bCs/>
        </w:rPr>
        <w:t>Allgemeine Grundlagen, Bilanzen</w:t>
      </w:r>
    </w:p>
    <w:p w14:paraId="3005E6FF" w14:textId="77777777" w:rsidR="00A61E37" w:rsidRDefault="00D3623A">
      <w:r>
        <w:t>Spaltende Gesellschaft ist die zu FN ……………… des Landes- als Handelsgerichts Linz eingetragene X-GmbH mit dem Sitz in Linz und der Geschäftsanschrift Linzerstraße 15, 4020 Linz. Das zur Gänze aufgebrachte Stammkapital der Gesellschaft beträgt € ……………. Die Gesellschafter der spaltenden Gesellschaft sind:</w:t>
      </w:r>
    </w:p>
    <w:p w14:paraId="6D7B9448" w14:textId="77777777" w:rsidR="00A61E37" w:rsidRDefault="00D3623A">
      <w:r>
        <w:t>………………………., geb. __.__.____, mit einer Stammeinlage in der Höhe von € ……………., dies sind ……. %</w:t>
      </w:r>
    </w:p>
    <w:p w14:paraId="38F49195" w14:textId="77777777" w:rsidR="00A61E37" w:rsidRDefault="00D3623A">
      <w:r>
        <w:t>und</w:t>
      </w:r>
    </w:p>
    <w:p w14:paraId="1981CBAF" w14:textId="77777777" w:rsidR="00A61E37" w:rsidRDefault="00D3623A">
      <w:r>
        <w:t>………………………., FN ………………. mit einer Stammeinlage in der Höhe von € ……………., dies sind ……. %.</w:t>
      </w:r>
    </w:p>
    <w:p w14:paraId="236FC826" w14:textId="77777777" w:rsidR="00A61E37" w:rsidRDefault="00D3623A">
      <w:r>
        <w:t>Der Gesellschaftsvertrag der X-GmbH bleibt durch die vorliegende Abspaltung unverändert und ist diesem Plan als Anlage 1 angeschlossen. Die spaltende Gesellschaft besteht nach Durchführung der Abspaltung fort.</w:t>
      </w:r>
    </w:p>
    <w:p w14:paraId="125E2FE7" w14:textId="77777777" w:rsidR="00A61E37" w:rsidRDefault="00D3623A">
      <w:r>
        <w:lastRenderedPageBreak/>
        <w:t>Durch die Spaltung entsteht eine neue Gesellschaft, nämlich die NewCo GmbH mit dem Sitz in Linz und der Geschäftsanschrift Linzerstraße 20, 4020 Linz. Der Gesellschaftsvertrag der NewCo GmbH ist diesem Plan als Anlage 2 angeschlossen.</w:t>
      </w:r>
    </w:p>
    <w:p w14:paraId="42605914" w14:textId="77777777" w:rsidR="00A61E37" w:rsidRDefault="00D3623A">
      <w:r>
        <w:t>Die entsprechenden Bilanzen bilden als Anlage 3 ebenfalls einen integrierenden Bestandteil dieses Spaltungsplans.</w:t>
      </w:r>
    </w:p>
    <w:p w14:paraId="05463BE5" w14:textId="77777777" w:rsidR="00A61E37" w:rsidRDefault="00D3623A">
      <w:pPr>
        <w:pStyle w:val="berschriftVertragsname11Pktzentrfett"/>
        <w:rPr>
          <w:rStyle w:val="Fett"/>
          <w:b/>
          <w:bCs/>
        </w:rPr>
      </w:pPr>
      <w:r>
        <w:rPr>
          <w:rStyle w:val="Fett"/>
          <w:b/>
          <w:bCs/>
        </w:rPr>
        <w:t>2.</w:t>
      </w:r>
      <w:r>
        <w:rPr>
          <w:rStyle w:val="Fett"/>
          <w:b/>
          <w:bCs/>
        </w:rPr>
        <w:t> </w:t>
      </w:r>
      <w:r>
        <w:rPr>
          <w:rStyle w:val="Fett"/>
          <w:b/>
          <w:bCs/>
        </w:rPr>
        <w:t xml:space="preserve">Übertragungserklärung, Gesamtrechtsnachfolge, </w:t>
      </w:r>
      <w:r>
        <w:rPr>
          <w:rStyle w:val="Fett"/>
          <w:b/>
          <w:bCs/>
        </w:rPr>
        <w:br/>
        <w:t>Vermögensübertragung</w:t>
      </w:r>
    </w:p>
    <w:p w14:paraId="72747BAF" w14:textId="77777777" w:rsidR="00A61E37" w:rsidRDefault="00D3623A">
      <w:pPr>
        <w:pStyle w:val="berschriftZwischenueberschrift-nach-UE"/>
        <w:rPr>
          <w:rStyle w:val="Kursiv"/>
        </w:rPr>
      </w:pPr>
      <w:r>
        <w:rPr>
          <w:rStyle w:val="Kursiv"/>
        </w:rPr>
        <w:t>2.1</w:t>
      </w:r>
    </w:p>
    <w:p w14:paraId="79B9CAF4" w14:textId="77777777" w:rsidR="00A61E37" w:rsidRDefault="00D3623A">
      <w:r>
        <w:t>Die spaltende Gesellschaft übertragt den nachfolgend bezeichneten Vermögensteil „Teilbetrieb ………….“ im Wege der Gesamtrechtsnachfolge mit allen Rechten und Pflichten und ihrem Fortbestand gem § 1 Abs 2 Z 2 SpaltG iVm Art VI UmgrStG mit steuerlicher und schuldrechtlicher Rückwirkung zum __.__._____ auf die durch die Abspaltung neu entstehende NewCo GmbH.</w:t>
      </w:r>
    </w:p>
    <w:p w14:paraId="67ABDF82" w14:textId="77777777" w:rsidR="00A61E37" w:rsidRDefault="00D3623A">
      <w:pPr>
        <w:pStyle w:val="berschriftZwischenueberschrift"/>
        <w:rPr>
          <w:rStyle w:val="Kursiv"/>
        </w:rPr>
      </w:pPr>
      <w:r>
        <w:rPr>
          <w:rStyle w:val="Kursiv"/>
        </w:rPr>
        <w:t>2.2</w:t>
      </w:r>
    </w:p>
    <w:p w14:paraId="47AA7B95" w14:textId="77777777" w:rsidR="00A61E37" w:rsidRDefault="00D3623A">
      <w:r>
        <w:t>Die Übertragung erfolgt verhältniswahrend im Wege der Gesamtrechtsnachfolge und zwar gegen Gewährung von Anteilen an der neu errichteten Gesellschaft im Verhältnis der Beteiligungen an der spaltenden Gesellschaft.</w:t>
      </w:r>
    </w:p>
    <w:p w14:paraId="7253D88B" w14:textId="77777777" w:rsidR="00A61E37" w:rsidRDefault="00D3623A">
      <w:pPr>
        <w:pStyle w:val="berschriftZwischenueberschrift"/>
        <w:rPr>
          <w:rStyle w:val="Kursiv"/>
        </w:rPr>
      </w:pPr>
      <w:r>
        <w:rPr>
          <w:rStyle w:val="Kursiv"/>
        </w:rPr>
        <w:t>2.3</w:t>
      </w:r>
    </w:p>
    <w:p w14:paraId="15A74F66" w14:textId="77777777" w:rsidR="00A61E37" w:rsidRDefault="00D3623A">
      <w:r>
        <w:t>Gegenstand der Abspaltung und Übertragung ist der gesamte „Teilbetrieb ………“ der spaltenden Gesellschaft gem der Übertragungsbilanz (= Eröffnungsbilanz) der NewCo GmbH (Anlage 3), insb ………………….</w:t>
      </w:r>
    </w:p>
    <w:p w14:paraId="4E9DBC1E" w14:textId="77777777" w:rsidR="00A61E37" w:rsidRDefault="00D3623A">
      <w:r>
        <w:t>Weiters gehören dazu sämtliche – selbst wenn nicht explizit aus der Eröffnungsbilanz zum __.__.______ ersichtlich – Verträge, Rechte und Verpflichtungen, soweit sie dem übertragenden Vermögensteil zuzurechnen sind bzw sich darauf beziehen.</w:t>
      </w:r>
    </w:p>
    <w:p w14:paraId="1446B05B" w14:textId="77777777" w:rsidR="00A61E37" w:rsidRDefault="00D3623A">
      <w:pPr>
        <w:pStyle w:val="berschriftZwischenueberschrift"/>
        <w:rPr>
          <w:rStyle w:val="Kursiv"/>
        </w:rPr>
      </w:pPr>
      <w:r>
        <w:rPr>
          <w:rStyle w:val="Kursiv"/>
        </w:rPr>
        <w:t>2.4</w:t>
      </w:r>
    </w:p>
    <w:p w14:paraId="76E84449" w14:textId="77777777" w:rsidR="00A61E37" w:rsidRDefault="00D3623A">
      <w:r>
        <w:t>Nach der Übertragung bleiben insb folgende Vermögensgegenstände bei der spaltenden Gesellschaft: Der gesamte derzeit bestehende Betrieb der spaltenden Gesellschaft mit Ausnahme des „Teilbetriebs …………“.</w:t>
      </w:r>
    </w:p>
    <w:p w14:paraId="47908B52" w14:textId="77777777" w:rsidR="00A61E37" w:rsidRDefault="00D3623A">
      <w:r>
        <w:t>Die spaltende Gesellschaft verpflichtet sich zur Durchführung aller Rechtshandlungen und Maßnahmen, die zur ordnungsgemäßen Übertragung der zum über</w:t>
      </w:r>
      <w:r>
        <w:lastRenderedPageBreak/>
        <w:t>tragenden Vermögensteil der spaltenden Gesellschaft gehörigen Vermögensgegenstände auf die NewCo GmbH notwendig oder zweckmäßig sind.</w:t>
      </w:r>
    </w:p>
    <w:p w14:paraId="0F3DAAB9" w14:textId="77777777" w:rsidR="00A61E37" w:rsidRDefault="00D3623A">
      <w:pPr>
        <w:pStyle w:val="berschriftZwischenueberschrift"/>
        <w:rPr>
          <w:rStyle w:val="Kursiv"/>
        </w:rPr>
      </w:pPr>
      <w:r>
        <w:rPr>
          <w:rStyle w:val="Kursiv"/>
        </w:rPr>
        <w:t>2.5</w:t>
      </w:r>
    </w:p>
    <w:p w14:paraId="4BCB3E31" w14:textId="77777777" w:rsidR="00A61E37" w:rsidRDefault="00D3623A">
      <w:r>
        <w:t>Soweit die Übertragung einzelner zum Vermögensteil „Teilbetrieb …………“ der spaltenden Gesellschaft gehörigen Vermögensgegenstände im Außenverhältnis nicht möglich oder wirtschaftlich unzweckmäßig sein sollte, verpflichtet sich die spaltende Gesellschaft, derartige Vermögensgegenstände über Wunsch der neuen Gesellschaft als Treuhänderin der neuen Gesellschaft im eigenen Namen, jedoch auf Rechnung und Gefahr der neuen Gesellschaft weiterhin zu halten.</w:t>
      </w:r>
    </w:p>
    <w:p w14:paraId="4F1DC67A" w14:textId="77777777" w:rsidR="00A61E37" w:rsidRDefault="00D3623A">
      <w:pPr>
        <w:pStyle w:val="berschriftVertragsname11Pktzentrfett"/>
        <w:rPr>
          <w:rStyle w:val="Fett"/>
          <w:b/>
          <w:bCs/>
        </w:rPr>
      </w:pPr>
      <w:r>
        <w:rPr>
          <w:rStyle w:val="Fett"/>
          <w:b/>
          <w:bCs/>
        </w:rPr>
        <w:t>3.</w:t>
      </w:r>
      <w:r>
        <w:rPr>
          <w:rStyle w:val="Fett"/>
          <w:b/>
          <w:bCs/>
        </w:rPr>
        <w:t> </w:t>
      </w:r>
      <w:r>
        <w:rPr>
          <w:rStyle w:val="Fett"/>
          <w:b/>
          <w:bCs/>
        </w:rPr>
        <w:t>Umtauschverhältnis – Anteilsgewährung</w:t>
      </w:r>
    </w:p>
    <w:p w14:paraId="445406A5" w14:textId="77777777" w:rsidR="00A61E37" w:rsidRDefault="00D3623A">
      <w:pPr>
        <w:pStyle w:val="berschriftZwischenueberschrift-nach-UE"/>
        <w:rPr>
          <w:rStyle w:val="Kursiv"/>
        </w:rPr>
      </w:pPr>
      <w:r>
        <w:rPr>
          <w:rStyle w:val="Kursiv"/>
        </w:rPr>
        <w:t>3.1</w:t>
      </w:r>
    </w:p>
    <w:p w14:paraId="668FB6FD" w14:textId="77777777" w:rsidR="00A61E37" w:rsidRDefault="00D3623A">
      <w:r>
        <w:t>Zum Zeitpunkt der Beschlussfassung dieser Abspaltung zur Neugründung sind …………………., geb. __.__._____, zu 40 % und die A-GmbH, FN ………………., zu 60 % Gesellschafter der spaltenden Gesellschaft. Die Gesellschafter der spaltenden Gesellschaft erhalten mit dem Zeitpunkt des Entstehens der neuen Gesellschaft Geschäftsanteile an der neuen Gesellschaft im Verhältnis ihrer bisherigen Beteiligung.</w:t>
      </w:r>
    </w:p>
    <w:p w14:paraId="326BF9F4" w14:textId="77777777" w:rsidR="00A61E37" w:rsidRDefault="00D3623A">
      <w:pPr>
        <w:pStyle w:val="berschriftZwischenueberschrift"/>
        <w:rPr>
          <w:rStyle w:val="Kursiv"/>
        </w:rPr>
      </w:pPr>
      <w:r>
        <w:rPr>
          <w:rStyle w:val="Kursiv"/>
        </w:rPr>
        <w:t>3.2</w:t>
      </w:r>
    </w:p>
    <w:p w14:paraId="7360CAA6" w14:textId="77777777" w:rsidR="00A61E37" w:rsidRDefault="00D3623A">
      <w:r>
        <w:t>Wegen des verhältniswahrenden Charakters dieses Abspaltungsvorgangs kommt es zu keinerlei Anteilsverschiebungen, sondern sind sämtliche Gesellschafter der übertragenden Gesellschaft in der gleichen Weise und Parität auch als Gesellschafter an der neu gegründeten übernehmenden Gesellschaft beteiligt. Es entfällt deshalb die Bestimmung eines Umtauschverhältnisses; bare Zuzahlungen werden nicht geleistet.</w:t>
      </w:r>
    </w:p>
    <w:p w14:paraId="634B274E" w14:textId="77777777" w:rsidR="00A61E37" w:rsidRDefault="00D3623A">
      <w:pPr>
        <w:pStyle w:val="berschriftVertragsname11Pktzentrfett"/>
        <w:rPr>
          <w:rStyle w:val="Fett"/>
          <w:b/>
          <w:bCs/>
        </w:rPr>
      </w:pPr>
      <w:r>
        <w:rPr>
          <w:rStyle w:val="Fett"/>
          <w:b/>
          <w:bCs/>
        </w:rPr>
        <w:t>4.</w:t>
      </w:r>
      <w:r>
        <w:rPr>
          <w:rStyle w:val="Fett"/>
          <w:b/>
          <w:bCs/>
        </w:rPr>
        <w:t> </w:t>
      </w:r>
      <w:r>
        <w:rPr>
          <w:rStyle w:val="Fett"/>
          <w:b/>
          <w:bCs/>
        </w:rPr>
        <w:t>Entfall einer Kapitalherabsetzung</w:t>
      </w:r>
    </w:p>
    <w:p w14:paraId="552FD5D8" w14:textId="77777777" w:rsidR="00A61E37" w:rsidRDefault="00D3623A">
      <w:r>
        <w:t xml:space="preserve">Bei der übertragenden Gesellschaft erfolgt aufgrund der gegenständlichen Abspaltung keine Kapitalherabsetzung, weil deren Stammkapital durch das ihr verbleibende Restvermögen gedeckt ist. In diesem Zusammenhang wird auf die als Beilage 3 angeschlossene Spaltungsbilanz der abspaltenden Gesellschaft zum __.__._____ verwiesen. Die Vorschriften des § 3 SpaltG, insb § 3 Abs 4 SpaltG sind eingehalten. Sowohl der Buchwert als auch der tatsächliche Wert des verbleibenden Netto-Aktiv-Vermögens nach Durchführung dieser Spaltung entspricht zumindest der Höhe ihres Stammkapitals. Gebundene Rücklagen bestehen bei der abspaltenden Gesellschaft nicht. Die durch die Spaltung entstehende </w:t>
      </w:r>
      <w:r>
        <w:lastRenderedPageBreak/>
        <w:t>neue Gesellschaft wird ein Stammkapital in der Höhe von € ……………. haben.</w:t>
      </w:r>
    </w:p>
    <w:p w14:paraId="272B98A3" w14:textId="77777777" w:rsidR="00A61E37" w:rsidRDefault="00D3623A">
      <w:r>
        <w:t>Die Einhaltung dieser Vorschriften wird von dem vom Firmenbuchgericht zur Prüfung des Hergangs der Gründung der neuen Gesellschaft und des verbleibenden Netto-Aktiv-Vermögens der übertragenden Gesellschaft bestellten Gründungsprüfer geprüft.</w:t>
      </w:r>
    </w:p>
    <w:p w14:paraId="4E8B5E89" w14:textId="77777777" w:rsidR="00A61E37" w:rsidRDefault="00D3623A">
      <w:pPr>
        <w:pStyle w:val="berschriftVertragsname11Pktzentrfett"/>
        <w:rPr>
          <w:rStyle w:val="Fett"/>
          <w:b/>
          <w:bCs/>
        </w:rPr>
      </w:pPr>
      <w:r>
        <w:rPr>
          <w:rStyle w:val="Fett"/>
          <w:b/>
          <w:bCs/>
        </w:rPr>
        <w:t>5.</w:t>
      </w:r>
      <w:r>
        <w:rPr>
          <w:rStyle w:val="Fett"/>
          <w:b/>
          <w:bCs/>
        </w:rPr>
        <w:t> </w:t>
      </w:r>
      <w:r>
        <w:rPr>
          <w:rStyle w:val="Fett"/>
          <w:b/>
          <w:bCs/>
        </w:rPr>
        <w:t>Spaltungsstichtags-Gewinnbeteiligung</w:t>
      </w:r>
    </w:p>
    <w:p w14:paraId="53B685E2" w14:textId="77777777" w:rsidR="00A61E37" w:rsidRDefault="00D3623A">
      <w:r>
        <w:t>Als Spaltungsstichtag wird der Stichtag der Schlussbilanz der übertragenden Gesellschaft, somit der __.__.______ festgelegt. Die gem Spaltungsplan beabsichtigte Spaltung wirkt auf den Spaltungsstichtag zurück. Mit Ablauf des Spaltungsstichtages bzw mit Beginn des auf den Spaltungsstichtag folgenden Tages gelten Handlungen der übertragenden Gesellschaft, die die abzuspaltende Beteiligung betreffen, als für Rechnung der übernehmenden Gesellschaft vorgenommen.</w:t>
      </w:r>
    </w:p>
    <w:p w14:paraId="1C3B2052" w14:textId="77777777" w:rsidR="00A61E37" w:rsidRDefault="00D3623A">
      <w:pPr>
        <w:pStyle w:val="berschriftVertragsname11Pktzentrfett"/>
        <w:rPr>
          <w:rStyle w:val="Fett"/>
          <w:b/>
          <w:bCs/>
        </w:rPr>
      </w:pPr>
      <w:r>
        <w:rPr>
          <w:rStyle w:val="Fett"/>
          <w:b/>
          <w:bCs/>
        </w:rPr>
        <w:t>6.</w:t>
      </w:r>
      <w:r>
        <w:rPr>
          <w:rStyle w:val="Fett"/>
          <w:b/>
          <w:bCs/>
        </w:rPr>
        <w:t> </w:t>
      </w:r>
      <w:r>
        <w:rPr>
          <w:rStyle w:val="Fett"/>
          <w:b/>
          <w:bCs/>
        </w:rPr>
        <w:t>Sonderrechte – Sondervorteile</w:t>
      </w:r>
    </w:p>
    <w:p w14:paraId="2353AEE0" w14:textId="77777777" w:rsidR="00A61E37" w:rsidRDefault="00D3623A">
      <w:r>
        <w:t>Weder die spaltende Gesellschaft noch die neue Gesellschaft gewähren im Zuge der Spaltung weder ihren Gesellschaftern noch ihren Geschäftsführern noch Dritten besondere Rechte, wie zB Vorzugsrechte, Gewinnschuldverschreibungen, Genussrechte, etc.</w:t>
      </w:r>
    </w:p>
    <w:p w14:paraId="5C688CFB" w14:textId="77777777" w:rsidR="00A61E37" w:rsidRDefault="00D3623A">
      <w:r>
        <w:t>Besondere Vorteile gem § 2 Abs 1 Z 9 SpaltG werden ebenfalls nicht gewährt.</w:t>
      </w:r>
    </w:p>
    <w:p w14:paraId="31F56F92" w14:textId="77777777" w:rsidR="00A61E37" w:rsidRDefault="00D3623A">
      <w:pPr>
        <w:pStyle w:val="berschriftVertragsname11Pktzentrfett"/>
        <w:rPr>
          <w:rStyle w:val="Fett"/>
          <w:b/>
          <w:bCs/>
        </w:rPr>
      </w:pPr>
      <w:r>
        <w:rPr>
          <w:rStyle w:val="Fett"/>
          <w:b/>
          <w:bCs/>
        </w:rPr>
        <w:t>7.</w:t>
      </w:r>
      <w:r>
        <w:rPr>
          <w:rStyle w:val="Fett"/>
          <w:b/>
          <w:bCs/>
        </w:rPr>
        <w:t> </w:t>
      </w:r>
      <w:r>
        <w:rPr>
          <w:rStyle w:val="Fett"/>
          <w:b/>
          <w:bCs/>
        </w:rPr>
        <w:t>Genaue Beschreibung und Zuordnung von Vermögensteilen</w:t>
      </w:r>
    </w:p>
    <w:p w14:paraId="2FC60D94" w14:textId="77777777" w:rsidR="00A61E37" w:rsidRDefault="00D3623A">
      <w:r>
        <w:t>Hinsichtlich der genauen Beschreibung der Vermögensteile, die von der übertragenden Gesellschaft auf die neue Gesellschaft übertragen werden, wird auf die Eröffnungsbilanz der NewCo GmbH zum __.__.____ verwiesen (Anlage 3). Die Vermögenswerte, welche von der übertragenden Gesellschaft an die übernehmende Gesellschaft im Wege der Gesamtrechtsnachfolge zum Stichtag __.__._____ übertragen werden, sind sämtliche Vermögenswerte des „Teilbetrieb …………….“ gem der Übertragungsbilanz (Anlage 3), insb</w:t>
      </w:r>
    </w:p>
    <w:p w14:paraId="5C03C2ED" w14:textId="349C8497" w:rsidR="00A61E37" w:rsidRDefault="005369F2" w:rsidP="005369F2">
      <w:pPr>
        <w:pStyle w:val="AufzhlungszeichenAbstand"/>
        <w:numPr>
          <w:ilvl w:val="0"/>
          <w:numId w:val="0"/>
        </w:numPr>
        <w:ind w:left="284" w:hanging="284"/>
      </w:pPr>
      <w:r>
        <w:rPr>
          <w:rFonts w:ascii="Symbol" w:hAnsi="Symbol"/>
        </w:rPr>
        <w:t></w:t>
      </w:r>
      <w:r>
        <w:rPr>
          <w:rFonts w:ascii="Symbol" w:hAnsi="Symbol"/>
        </w:rPr>
        <w:tab/>
      </w:r>
      <w:r w:rsidR="00D3623A">
        <w:t>…………….</w:t>
      </w:r>
    </w:p>
    <w:p w14:paraId="1759E7F9" w14:textId="76E11982"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6F25082E" w14:textId="79135CEE" w:rsidR="00A61E37" w:rsidRDefault="005369F2" w:rsidP="005369F2">
      <w:pPr>
        <w:pStyle w:val="Aufzhlungszeichen"/>
        <w:numPr>
          <w:ilvl w:val="0"/>
          <w:numId w:val="0"/>
        </w:numPr>
        <w:ind w:left="284" w:hanging="284"/>
      </w:pPr>
      <w:r>
        <w:rPr>
          <w:rFonts w:ascii="Symbol" w:hAnsi="Symbol"/>
        </w:rPr>
        <w:t></w:t>
      </w:r>
      <w:r>
        <w:rPr>
          <w:rFonts w:ascii="Symbol" w:hAnsi="Symbol"/>
        </w:rPr>
        <w:tab/>
      </w:r>
      <w:r w:rsidR="00D3623A">
        <w:t>…………….</w:t>
      </w:r>
    </w:p>
    <w:p w14:paraId="7AB7CCE9" w14:textId="77777777" w:rsidR="00A61E37" w:rsidRDefault="00D3623A">
      <w:r>
        <w:t>Soweit Vermögensteile nicht gem Punkt …… dieses Spaltungsplan bei der übertragenden Gesellschaft verbleiben, gehen diese Vermögensteile auf die übernehmende Gesellschaft über.</w:t>
      </w:r>
    </w:p>
    <w:p w14:paraId="783CFEC0" w14:textId="77777777" w:rsidR="00A61E37" w:rsidRDefault="00D3623A">
      <w:pPr>
        <w:pStyle w:val="berschriftVertragsname11Pktzentrfett"/>
        <w:rPr>
          <w:rStyle w:val="Fett"/>
          <w:b/>
          <w:bCs/>
        </w:rPr>
      </w:pPr>
      <w:r>
        <w:rPr>
          <w:rStyle w:val="Fett"/>
          <w:b/>
          <w:bCs/>
        </w:rPr>
        <w:lastRenderedPageBreak/>
        <w:t>8.</w:t>
      </w:r>
      <w:r>
        <w:rPr>
          <w:rStyle w:val="Fett"/>
          <w:b/>
          <w:bCs/>
        </w:rPr>
        <w:t> </w:t>
      </w:r>
      <w:r>
        <w:rPr>
          <w:rStyle w:val="Fett"/>
          <w:b/>
          <w:bCs/>
        </w:rPr>
        <w:t>Barabfindung</w:t>
      </w:r>
    </w:p>
    <w:p w14:paraId="5706128B" w14:textId="77777777" w:rsidR="00A61E37" w:rsidRDefault="00D3623A">
      <w:r>
        <w:t>Die Festlegung eines Barabfindungsangebots entfällt, da es sich bei der vorliegenden Abspaltung um eine verhältniswahrende und nicht rechtsformübergreifende Spaltung handelt bzw weil die Gesellschafter der übertragenden Gesellschaft gem § 2 Abs 1 Z 13 SpaltG auf ein Barabfindungsangebot verzichten.</w:t>
      </w:r>
    </w:p>
    <w:p w14:paraId="1F025602" w14:textId="77777777" w:rsidR="00A61E37" w:rsidRDefault="00D3623A">
      <w:pPr>
        <w:pStyle w:val="berschriftVertragsname11Pktzentrfett"/>
        <w:rPr>
          <w:rStyle w:val="Fett"/>
          <w:b/>
          <w:bCs/>
        </w:rPr>
      </w:pPr>
      <w:r>
        <w:rPr>
          <w:rStyle w:val="Fett"/>
          <w:b/>
          <w:bCs/>
        </w:rPr>
        <w:t>9.</w:t>
      </w:r>
      <w:r>
        <w:rPr>
          <w:rStyle w:val="Fett"/>
          <w:b/>
          <w:bCs/>
        </w:rPr>
        <w:t> </w:t>
      </w:r>
      <w:r>
        <w:rPr>
          <w:rStyle w:val="Fett"/>
          <w:b/>
          <w:bCs/>
        </w:rPr>
        <w:t>Gewährleistung</w:t>
      </w:r>
    </w:p>
    <w:p w14:paraId="37AA59B4" w14:textId="77777777" w:rsidR="00A61E37" w:rsidRDefault="00D3623A">
      <w:r>
        <w:t>Die abspaltende Gesellschaft haftet dafür, dass die übertragene Beteiligung ihr unbeschränktes Eigentum darstellt und nicht mit irgendwelchen Rechten Dritter belastet ist.</w:t>
      </w:r>
    </w:p>
    <w:p w14:paraId="1D40131A" w14:textId="77777777" w:rsidR="00A61E37" w:rsidRDefault="00D3623A">
      <w:pPr>
        <w:pStyle w:val="berschriftVertragsname11Pktzentrfett"/>
        <w:rPr>
          <w:rStyle w:val="Fett"/>
          <w:b/>
          <w:bCs/>
        </w:rPr>
      </w:pPr>
      <w:r>
        <w:rPr>
          <w:rStyle w:val="Fett"/>
          <w:b/>
          <w:bCs/>
        </w:rPr>
        <w:t>10.</w:t>
      </w:r>
      <w:r>
        <w:rPr>
          <w:rStyle w:val="Fett"/>
          <w:b/>
          <w:bCs/>
        </w:rPr>
        <w:t> </w:t>
      </w:r>
      <w:r>
        <w:rPr>
          <w:rStyle w:val="Fett"/>
          <w:b/>
          <w:bCs/>
        </w:rPr>
        <w:t>Inanspruchnahme der Begünstigungen des UmgrStG</w:t>
      </w:r>
    </w:p>
    <w:p w14:paraId="3E299593" w14:textId="77777777" w:rsidR="00A61E37" w:rsidRDefault="00D3623A">
      <w:r>
        <w:t>Auf die gegenständliche Spaltung finden die Vorschriften des Art VI UmgrStG Anwendung. Die sich aus diesen Vorschriften ergebenden abgabenrechtlichen Begünstigen werden für diese Spaltung in Anspruch genommen. Die vorliegende Spaltung ist gem § 38 Abs 5 UmgrStG von den Kapitalverkehrssteuern befreit, weil der zu übertragende Betrieb bereits länger als zwei Jahre als Vermögen der übertragenden Gesellschaft besteht.</w:t>
      </w:r>
    </w:p>
    <w:p w14:paraId="5C5C0D08" w14:textId="77777777" w:rsidR="00A61E37" w:rsidRDefault="00D3623A">
      <w:pPr>
        <w:pStyle w:val="berschriftVertragsname11Pktzentrfett"/>
        <w:rPr>
          <w:rStyle w:val="Fett"/>
          <w:b/>
          <w:bCs/>
        </w:rPr>
      </w:pPr>
      <w:r>
        <w:rPr>
          <w:rStyle w:val="Fett"/>
          <w:b/>
          <w:bCs/>
        </w:rPr>
        <w:t>11.</w:t>
      </w:r>
      <w:r>
        <w:rPr>
          <w:rStyle w:val="Fett"/>
          <w:b/>
          <w:bCs/>
        </w:rPr>
        <w:t> </w:t>
      </w:r>
      <w:r>
        <w:rPr>
          <w:rStyle w:val="Fett"/>
          <w:b/>
          <w:bCs/>
        </w:rPr>
        <w:t>Kosten, Gebühren und Abgaben</w:t>
      </w:r>
    </w:p>
    <w:p w14:paraId="526CC392" w14:textId="77777777" w:rsidR="00A61E37" w:rsidRDefault="00D3623A">
      <w:r>
        <w:t>Alle mit der Errichtung und Durchführung dieses Spaltungsplans verbundenen Kosten, Steuern, Gebühren und Abgaben trägt die spaltende Gesellschaft. Die Kosten der Errichtung der NewCo GmbH trägt die neue Gesellschaft.</w:t>
      </w:r>
    </w:p>
    <w:p w14:paraId="3197A5CF" w14:textId="77777777" w:rsidR="00A61E37" w:rsidRDefault="00D3623A">
      <w:r>
        <w:t>Die Kosten der allfälligen rechtsfreundlichen Beratung trägt jede Gesellschaft selbst.</w:t>
      </w:r>
    </w:p>
    <w:p w14:paraId="21C0D403" w14:textId="77777777" w:rsidR="00A61E37" w:rsidRDefault="00D3623A">
      <w:pPr>
        <w:pStyle w:val="berschriftVertragsname11Pktzentrfett"/>
        <w:rPr>
          <w:rStyle w:val="Fett"/>
          <w:b/>
          <w:bCs/>
        </w:rPr>
      </w:pPr>
      <w:r>
        <w:rPr>
          <w:rStyle w:val="Fett"/>
          <w:b/>
          <w:bCs/>
        </w:rPr>
        <w:t>12.</w:t>
      </w:r>
      <w:r>
        <w:rPr>
          <w:rStyle w:val="Fett"/>
          <w:b/>
          <w:bCs/>
        </w:rPr>
        <w:t> </w:t>
      </w:r>
      <w:r>
        <w:rPr>
          <w:rStyle w:val="Fett"/>
          <w:b/>
          <w:bCs/>
        </w:rPr>
        <w:t>Vollmacht</w:t>
      </w:r>
    </w:p>
    <w:p w14:paraId="7D923A72" w14:textId="77777777" w:rsidR="00A61E37" w:rsidRDefault="00D3623A">
      <w:r>
        <w:t>Die spaltende Gesellschaft und die Gesellschafter der spaltenden Gesellschaft bevollmächtigen hiermit unwiderruflich die Rechtsanwaltskanzlei GmbH sowie jeden ihrer Rechtsanwälte, diesen Spaltungsplan zu ergänzen und abzuändern, soweit dies für die Durchführung und Eintragung der Spaltung und die Eintragung der neuen Gesellschaft im Firmenbuch notwendig oder nützlich ist.</w:t>
      </w:r>
    </w:p>
    <w:p w14:paraId="6DD932EE" w14:textId="77777777" w:rsidR="00A61E37" w:rsidRDefault="00D3623A">
      <w:pPr>
        <w:pStyle w:val="berschriftVertragsname11Pktzentrfett"/>
        <w:rPr>
          <w:rStyle w:val="Fett"/>
          <w:b/>
          <w:bCs/>
        </w:rPr>
      </w:pPr>
      <w:r>
        <w:rPr>
          <w:rStyle w:val="Fett"/>
          <w:b/>
          <w:bCs/>
        </w:rPr>
        <w:t>13.</w:t>
      </w:r>
      <w:r>
        <w:rPr>
          <w:rStyle w:val="Fett"/>
          <w:b/>
          <w:bCs/>
        </w:rPr>
        <w:t> </w:t>
      </w:r>
      <w:r>
        <w:rPr>
          <w:rStyle w:val="Fett"/>
          <w:b/>
          <w:bCs/>
        </w:rPr>
        <w:t>Allgemeines</w:t>
      </w:r>
    </w:p>
    <w:p w14:paraId="4083B6B1" w14:textId="77777777" w:rsidR="00A61E37" w:rsidRDefault="00D3623A">
      <w:pPr>
        <w:pStyle w:val="berschriftZwischenueberschrift-nach-UE"/>
        <w:rPr>
          <w:rStyle w:val="Kursiv"/>
        </w:rPr>
      </w:pPr>
      <w:r>
        <w:rPr>
          <w:rStyle w:val="Kursiv"/>
        </w:rPr>
        <w:t>13.1</w:t>
      </w:r>
    </w:p>
    <w:p w14:paraId="1804833D" w14:textId="77777777" w:rsidR="00A61E37" w:rsidRDefault="00D3623A">
      <w:r>
        <w:t>Dieser Spaltungsplan unterliegt österreichischem Recht.</w:t>
      </w:r>
    </w:p>
    <w:p w14:paraId="002B73F6" w14:textId="77777777" w:rsidR="00A61E37" w:rsidRDefault="00D3623A">
      <w:pPr>
        <w:pStyle w:val="berschriftZwischenueberschrift"/>
        <w:rPr>
          <w:rStyle w:val="Kursiv"/>
        </w:rPr>
      </w:pPr>
      <w:r>
        <w:rPr>
          <w:rStyle w:val="Kursiv"/>
        </w:rPr>
        <w:lastRenderedPageBreak/>
        <w:t>13.2</w:t>
      </w:r>
    </w:p>
    <w:p w14:paraId="1E0C4BB5" w14:textId="77777777" w:rsidR="00A61E37" w:rsidRDefault="00D3623A">
      <w:r>
        <w:t>Die Anwendung des UmgrStG gilt als Auslegungsregel, sodass bei allfälligen Unklarheiten oder bei nicht bedachten Fällen ergänzend zu diesem Spaltungsplan das gelten soll, was bei Anwendung des UmgrStG gilt.</w:t>
      </w:r>
    </w:p>
    <w:p w14:paraId="58C12017" w14:textId="77777777" w:rsidR="00A61E37" w:rsidRDefault="00D3623A">
      <w:pPr>
        <w:pStyle w:val="berschriftZwischenueberschrift"/>
        <w:rPr>
          <w:rStyle w:val="Kursiv"/>
        </w:rPr>
      </w:pPr>
      <w:r>
        <w:rPr>
          <w:rStyle w:val="Kursiv"/>
        </w:rPr>
        <w:t>13.3</w:t>
      </w:r>
    </w:p>
    <w:p w14:paraId="3ADCA786" w14:textId="03BF954E" w:rsidR="00A61E37" w:rsidRDefault="00D3623A" w:rsidP="00294DA8">
      <w:r>
        <w:t>Wenn eine Bestimmung dieses Spaltungsplans unwirksam oder undurchsetzbar sein sollte, beeinträchtigt dies nicht die Wirksamkeit oder Durchsetzbarkeit der übrigen Bestimmungen dieses Spaltungsplans. Die beteiligten Gesellschaften werden sich in einem solchen Fall bemühen, die unwirksame oder undurchsetzbare Bestimmung durch eine wirksame und durchsetzbare Bestimmung zu ersetzen, die dem Zweck der zu ersetzenden Bestimmung möglichst nahe kommt und die Anwendbarkeit des UmgrStG gewährleistet. Dies gilt sinngemäß für eine Ergänzung dieses Spaltungsplans im Fall von Lücken.</w:t>
      </w:r>
    </w:p>
    <w:p w14:paraId="53C3A86C" w14:textId="2FB78808" w:rsidR="00A7387B" w:rsidRDefault="00A7387B">
      <w:pPr>
        <w:pStyle w:val="Body-oE-12-Abstlinks"/>
        <w:spacing w:before="0"/>
        <w:ind w:right="1701"/>
      </w:pPr>
    </w:p>
    <w:sectPr w:rsidR="00A7387B" w:rsidSect="007A04E1">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A82A4" w14:textId="77777777" w:rsidR="007A04E1" w:rsidRDefault="007A04E1">
      <w:pPr>
        <w:spacing w:before="0" w:line="240" w:lineRule="auto"/>
      </w:pPr>
      <w:r>
        <w:separator/>
      </w:r>
    </w:p>
  </w:endnote>
  <w:endnote w:type="continuationSeparator" w:id="0">
    <w:p w14:paraId="3087857D" w14:textId="77777777" w:rsidR="007A04E1" w:rsidRDefault="007A04E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E96D" w14:textId="77777777" w:rsidR="007A04E1" w:rsidRDefault="007A04E1">
      <w:pPr>
        <w:spacing w:before="0" w:line="240" w:lineRule="auto"/>
      </w:pPr>
      <w:r>
        <w:separator/>
      </w:r>
    </w:p>
  </w:footnote>
  <w:footnote w:type="continuationSeparator" w:id="0">
    <w:p w14:paraId="4E630326" w14:textId="77777777" w:rsidR="007A04E1" w:rsidRDefault="007A04E1">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101CE"/>
    <w:rsid w:val="00227ABA"/>
    <w:rsid w:val="0028704E"/>
    <w:rsid w:val="00292494"/>
    <w:rsid w:val="00294DA8"/>
    <w:rsid w:val="002B646C"/>
    <w:rsid w:val="002E0C69"/>
    <w:rsid w:val="002E48B2"/>
    <w:rsid w:val="00425C1A"/>
    <w:rsid w:val="00461DF6"/>
    <w:rsid w:val="00486E00"/>
    <w:rsid w:val="005203B2"/>
    <w:rsid w:val="00523B91"/>
    <w:rsid w:val="005369F2"/>
    <w:rsid w:val="005719BA"/>
    <w:rsid w:val="00580262"/>
    <w:rsid w:val="0058676A"/>
    <w:rsid w:val="005E0FC8"/>
    <w:rsid w:val="005F13B3"/>
    <w:rsid w:val="005F2B2C"/>
    <w:rsid w:val="006A1A15"/>
    <w:rsid w:val="006B2368"/>
    <w:rsid w:val="006F7C54"/>
    <w:rsid w:val="00730446"/>
    <w:rsid w:val="0075075E"/>
    <w:rsid w:val="00792AF3"/>
    <w:rsid w:val="007A04E1"/>
    <w:rsid w:val="00882EC5"/>
    <w:rsid w:val="008D3402"/>
    <w:rsid w:val="008F5576"/>
    <w:rsid w:val="009120BC"/>
    <w:rsid w:val="00934600"/>
    <w:rsid w:val="009E73ED"/>
    <w:rsid w:val="009F215D"/>
    <w:rsid w:val="00A4222E"/>
    <w:rsid w:val="00A552BF"/>
    <w:rsid w:val="00A61E37"/>
    <w:rsid w:val="00A7387B"/>
    <w:rsid w:val="00A80D6A"/>
    <w:rsid w:val="00AA5B05"/>
    <w:rsid w:val="00AB66D8"/>
    <w:rsid w:val="00AD1265"/>
    <w:rsid w:val="00B02957"/>
    <w:rsid w:val="00B0392B"/>
    <w:rsid w:val="00B7557A"/>
    <w:rsid w:val="00B93B99"/>
    <w:rsid w:val="00BF0549"/>
    <w:rsid w:val="00C065C4"/>
    <w:rsid w:val="00C219D5"/>
    <w:rsid w:val="00CE06E2"/>
    <w:rsid w:val="00CE663D"/>
    <w:rsid w:val="00D17328"/>
    <w:rsid w:val="00D174CE"/>
    <w:rsid w:val="00D3623A"/>
    <w:rsid w:val="00D47027"/>
    <w:rsid w:val="00D51CB0"/>
    <w:rsid w:val="00D57FEA"/>
    <w:rsid w:val="00D745CD"/>
    <w:rsid w:val="00DB1F11"/>
    <w:rsid w:val="00E12CB1"/>
    <w:rsid w:val="00E41F0D"/>
    <w:rsid w:val="00E560E6"/>
    <w:rsid w:val="00E768AA"/>
    <w:rsid w:val="00EA7598"/>
    <w:rsid w:val="00EB7DE9"/>
    <w:rsid w:val="00EC1F16"/>
    <w:rsid w:val="00EE5CE1"/>
    <w:rsid w:val="00EE7E65"/>
    <w:rsid w:val="00F246CC"/>
    <w:rsid w:val="00F508B9"/>
    <w:rsid w:val="00FD78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1366</Words>
  <Characters>8606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2024-04-04T10:08:00Z</dcterms:created>
  <dcterms:modified xsi:type="dcterms:W3CDTF">2024-04-04T10:08:00Z</dcterms:modified>
</cp:coreProperties>
</file>