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3C25" w14:textId="77777777" w:rsidR="00A15203" w:rsidRPr="002E6ACC" w:rsidRDefault="006877F0" w:rsidP="00A0542C">
      <w:pPr>
        <w:pStyle w:val="UE1Box-neueSeite"/>
        <w:spacing w:before="0"/>
      </w:pPr>
      <w:r w:rsidRPr="002E6ACC">
        <w:rPr>
          <w:rStyle w:val="UE-Nummerierung"/>
          <w:color w:val="auto"/>
        </w:rPr>
        <w:t>11.1</w:t>
      </w:r>
      <w:r w:rsidRPr="002E6ACC">
        <w:rPr>
          <w:rStyle w:val="UE-Nummerierung"/>
          <w:color w:val="auto"/>
        </w:rPr>
        <w:t> </w:t>
      </w:r>
      <w:r w:rsidRPr="002E6ACC">
        <w:t xml:space="preserve">Verhältniswahrende Verschmelzung </w:t>
      </w:r>
      <w:r w:rsidRPr="002E6ACC">
        <w:br/>
        <w:t xml:space="preserve">(Alleingesellschafter, </w:t>
      </w:r>
      <w:proofErr w:type="spellStart"/>
      <w:r w:rsidRPr="002E6ACC">
        <w:t>side</w:t>
      </w:r>
      <w:proofErr w:type="spellEnd"/>
      <w:r w:rsidRPr="002E6ACC">
        <w:t>-stream-merger)</w:t>
      </w:r>
    </w:p>
    <w:p w14:paraId="6F7E2AD6" w14:textId="77777777" w:rsidR="00A15203" w:rsidRPr="002E6ACC" w:rsidRDefault="006877F0">
      <w:pPr>
        <w:pStyle w:val="Body-oE"/>
        <w:jc w:val="right"/>
        <w:rPr>
          <w:color w:val="auto"/>
        </w:rPr>
      </w:pPr>
      <w:r w:rsidRPr="002E6ACC">
        <w:rPr>
          <w:color w:val="auto"/>
        </w:rPr>
        <w:tab/>
        <w:t>FN [Firmenbuchnummer mit Prüfbuchstaben]</w:t>
      </w:r>
    </w:p>
    <w:p w14:paraId="563E33F3" w14:textId="77777777" w:rsidR="00A15203" w:rsidRPr="002E6ACC" w:rsidRDefault="006877F0">
      <w:pPr>
        <w:pStyle w:val="Body-o-E-12-Abst"/>
        <w:rPr>
          <w:color w:val="auto"/>
        </w:rPr>
      </w:pPr>
      <w:r w:rsidRPr="002E6ACC">
        <w:rPr>
          <w:color w:val="auto"/>
        </w:rPr>
        <w:t>An das</w:t>
      </w:r>
    </w:p>
    <w:p w14:paraId="2B5BD3CF" w14:textId="77777777" w:rsidR="00A15203" w:rsidRPr="002E6ACC" w:rsidRDefault="006877F0" w:rsidP="00A0542C">
      <w:pPr>
        <w:pStyle w:val="Body-o-E-12-Abst"/>
        <w:spacing w:before="60"/>
        <w:rPr>
          <w:color w:val="auto"/>
        </w:rPr>
      </w:pPr>
      <w:r w:rsidRPr="002E6ACC">
        <w:rPr>
          <w:color w:val="auto"/>
        </w:rPr>
        <w:t>[angerufene Gericht]</w:t>
      </w:r>
    </w:p>
    <w:p w14:paraId="7CD98091" w14:textId="77777777" w:rsidR="00A15203" w:rsidRPr="002E6ACC" w:rsidRDefault="006877F0" w:rsidP="00A0542C">
      <w:pPr>
        <w:pStyle w:val="UE-Vertragsname11Pktzentrfett"/>
        <w:spacing w:before="200"/>
        <w:rPr>
          <w:rStyle w:val="semibold"/>
          <w:b/>
          <w:bCs/>
          <w:color w:val="auto"/>
        </w:rPr>
      </w:pPr>
      <w:r w:rsidRPr="002E6ACC">
        <w:rPr>
          <w:rStyle w:val="semibold"/>
          <w:b/>
          <w:bCs/>
          <w:color w:val="auto"/>
        </w:rPr>
        <w:t>F I R M E N B U C H S A C H E</w:t>
      </w:r>
    </w:p>
    <w:p w14:paraId="3F2628BF" w14:textId="77777777" w:rsidR="00A15203" w:rsidRPr="002E6ACC" w:rsidRDefault="006877F0" w:rsidP="00A0542C">
      <w:pPr>
        <w:pStyle w:val="UE-Vertragsname11Pktzentrfett"/>
        <w:spacing w:before="200"/>
        <w:rPr>
          <w:rStyle w:val="semibold"/>
          <w:b/>
          <w:bCs/>
          <w:color w:val="auto"/>
        </w:rPr>
      </w:pPr>
      <w:r w:rsidRPr="002E6ACC">
        <w:rPr>
          <w:rStyle w:val="semibold"/>
          <w:b/>
          <w:bCs/>
          <w:color w:val="auto"/>
        </w:rPr>
        <w:t xml:space="preserve">Verhältniswahrende Verschmelzung </w:t>
      </w:r>
      <w:r w:rsidRPr="002E6ACC">
        <w:rPr>
          <w:rStyle w:val="semibold"/>
          <w:b/>
          <w:bCs/>
          <w:color w:val="auto"/>
        </w:rPr>
        <w:br/>
        <w:t>als übernehmende Gesellschaft</w:t>
      </w:r>
    </w:p>
    <w:p w14:paraId="35F5FAC8" w14:textId="77777777" w:rsidR="00A15203" w:rsidRPr="002E6ACC" w:rsidRDefault="006877F0" w:rsidP="00A0542C">
      <w:pPr>
        <w:pStyle w:val="Body-negEinz-30mmAbst"/>
        <w:spacing w:before="200"/>
        <w:ind w:left="1588" w:hanging="1588"/>
        <w:rPr>
          <w:color w:val="auto"/>
        </w:rPr>
      </w:pPr>
      <w:proofErr w:type="spellStart"/>
      <w:r w:rsidRPr="002E6ACC">
        <w:rPr>
          <w:color w:val="auto"/>
        </w:rPr>
        <w:t>Einschreiter</w:t>
      </w:r>
      <w:proofErr w:type="spellEnd"/>
      <w:r w:rsidRPr="002E6ACC">
        <w:rPr>
          <w:color w:val="auto"/>
        </w:rPr>
        <w:t>:</w:t>
      </w:r>
      <w:r w:rsidRPr="002E6ACC">
        <w:rPr>
          <w:color w:val="auto"/>
        </w:rPr>
        <w:tab/>
        <w:t>[Vorname Zuname, Geburtsdatum, PLZ, Ort, Straße Nummer] als einziger selbständig vertretungsbefugter Geschäftsführer der [Firma … GmbH] mit dem Sitz in [Ort]</w:t>
      </w:r>
    </w:p>
    <w:p w14:paraId="38A2AADD" w14:textId="77777777" w:rsidR="00A15203" w:rsidRPr="002E6ACC" w:rsidRDefault="006877F0" w:rsidP="00A0542C">
      <w:pPr>
        <w:pStyle w:val="Body-oE"/>
        <w:spacing w:before="200"/>
        <w:rPr>
          <w:color w:val="auto"/>
        </w:rPr>
      </w:pPr>
      <w:r w:rsidRPr="002E6ACC">
        <w:rPr>
          <w:color w:val="auto"/>
        </w:rPr>
        <w:t>vertreten durch:</w:t>
      </w:r>
    </w:p>
    <w:p w14:paraId="5381C2D1" w14:textId="77777777" w:rsidR="00A15203" w:rsidRPr="002E6ACC" w:rsidRDefault="006877F0">
      <w:pPr>
        <w:pStyle w:val="Body-o-E-12-Abst"/>
        <w:rPr>
          <w:color w:val="auto"/>
        </w:rPr>
      </w:pPr>
      <w:r w:rsidRPr="002E6ACC">
        <w:rPr>
          <w:color w:val="auto"/>
        </w:rPr>
        <w:t>In dem vom [Firmenbuchgericht] geführten Firmenbuch ist unter FN [Firmenbuchnummer] die [Firma … GmbH] mit dem Sitz in [Ort] eingetragen (künftig: übernehmende Gesellschaft).</w:t>
      </w:r>
    </w:p>
    <w:p w14:paraId="341BA04C" w14:textId="77777777" w:rsidR="00A15203" w:rsidRPr="002E6ACC" w:rsidRDefault="006877F0">
      <w:pPr>
        <w:pStyle w:val="Body-o-E-12-Abst"/>
        <w:rPr>
          <w:color w:val="auto"/>
        </w:rPr>
      </w:pPr>
      <w:r w:rsidRPr="002E6ACC">
        <w:rPr>
          <w:color w:val="auto"/>
        </w:rPr>
        <w:t>In dem vom [Firmenbuchgericht] geführten Firmenbuch ist unter FN [Firmenbuchnummer] die [Firma … GmbH] mit dem Sitz in [Ort] eingetragen (künftig: übertragende Gesellschaft).</w:t>
      </w:r>
    </w:p>
    <w:p w14:paraId="22E14B51" w14:textId="77777777" w:rsidR="00A15203" w:rsidRPr="002E6ACC" w:rsidRDefault="006877F0">
      <w:pPr>
        <w:pStyle w:val="Body-o-E-12-Abst"/>
        <w:rPr>
          <w:color w:val="auto"/>
        </w:rPr>
      </w:pPr>
      <w:r w:rsidRPr="002E6ACC">
        <w:rPr>
          <w:color w:val="auto"/>
        </w:rPr>
        <w:t>Alleingesellschafter beider Gesellschaften ist [Vorname Zuname, Geburtsdatum, PLZ, Ort, Straße Nummer].</w:t>
      </w:r>
    </w:p>
    <w:p w14:paraId="381335BF" w14:textId="77777777" w:rsidR="00A15203" w:rsidRPr="002E6ACC" w:rsidRDefault="006877F0">
      <w:pPr>
        <w:pStyle w:val="Body-o-E-12-Abst"/>
        <w:rPr>
          <w:color w:val="auto"/>
        </w:rPr>
      </w:pPr>
      <w:r w:rsidRPr="002E6ACC">
        <w:rPr>
          <w:color w:val="auto"/>
        </w:rPr>
        <w:t>Das Stammkapital der beteiligten Gesellschaften beträgt jeweils [Höhe des Stammkapitals]. Das Stammkapital ist jeweils zur Gänze geleistet.</w:t>
      </w:r>
    </w:p>
    <w:p w14:paraId="5401B9A0" w14:textId="77777777" w:rsidR="00A15203" w:rsidRPr="002E6ACC" w:rsidRDefault="006877F0">
      <w:pPr>
        <w:pStyle w:val="Body-o-E-12-Abst"/>
        <w:rPr>
          <w:color w:val="auto"/>
        </w:rPr>
      </w:pPr>
      <w:r w:rsidRPr="002E6ACC">
        <w:rPr>
          <w:color w:val="auto"/>
        </w:rPr>
        <w:t xml:space="preserve">In der außerordentlichen Generalversammlung der übertragenden Gesellschaft wurde beschlossen, die übertragende Gesellschaft unter Ausschluss der Liquidation mit der übernehmenden Gesellschaft im Wege der Gesamtrechtsnachfolge zu verschmelzen. Die Generalversammlung der übernehmenden Gesellschaft war </w:t>
      </w:r>
      <w:proofErr w:type="spellStart"/>
      <w:r w:rsidRPr="002E6ACC">
        <w:rPr>
          <w:color w:val="auto"/>
        </w:rPr>
        <w:t>gem</w:t>
      </w:r>
      <w:proofErr w:type="spellEnd"/>
      <w:r w:rsidRPr="002E6ACC">
        <w:rPr>
          <w:color w:val="auto"/>
        </w:rPr>
        <w:t xml:space="preserve"> § 231 Abs 1 Z 2 AktG nicht erforderlich, da zum einen keine Anteile gewährt werden mussten und zum anderen das Stammkapital der übertragenden Gesellschaft vollständig geleistet ist (</w:t>
      </w:r>
      <w:proofErr w:type="spellStart"/>
      <w:r w:rsidRPr="002E6ACC">
        <w:rPr>
          <w:color w:val="auto"/>
        </w:rPr>
        <w:t>vgl</w:t>
      </w:r>
      <w:proofErr w:type="spellEnd"/>
      <w:r w:rsidRPr="002E6ACC">
        <w:rPr>
          <w:color w:val="auto"/>
        </w:rPr>
        <w:t xml:space="preserve"> § 99 Abs 5 GmbHG). Der Geschäftsführer hat daher auf die Einberufung der Generalversammlung der übernehmenden Gesellschaft verzichtet.</w:t>
      </w:r>
    </w:p>
    <w:p w14:paraId="613B15C6" w14:textId="77777777" w:rsidR="00A15203" w:rsidRPr="002E6ACC" w:rsidRDefault="006877F0">
      <w:pPr>
        <w:pStyle w:val="Body-o-E-12-Abst"/>
        <w:rPr>
          <w:color w:val="auto"/>
        </w:rPr>
      </w:pPr>
      <w:r w:rsidRPr="002E6ACC">
        <w:rPr>
          <w:color w:val="auto"/>
        </w:rPr>
        <w:t>Der Verschmelzung werden die Schlussbilanz der übertragenden Gesellschaft zum [Stichtag] und der am [Datum] abgeschlossene Verschmelzungsvertrag zu Grunde gelegt.</w:t>
      </w:r>
    </w:p>
    <w:p w14:paraId="32BF474A" w14:textId="77777777" w:rsidR="00A15203" w:rsidRPr="002E6ACC" w:rsidRDefault="006877F0">
      <w:pPr>
        <w:pStyle w:val="Body-o-E-12-Abst"/>
        <w:rPr>
          <w:color w:val="auto"/>
        </w:rPr>
      </w:pPr>
      <w:r w:rsidRPr="002E6ACC">
        <w:rPr>
          <w:color w:val="auto"/>
        </w:rPr>
        <w:t xml:space="preserve">Der Alleingesellschafter der beteiligten Gesellschaften hat </w:t>
      </w:r>
      <w:proofErr w:type="spellStart"/>
      <w:r w:rsidRPr="002E6ACC">
        <w:rPr>
          <w:color w:val="auto"/>
        </w:rPr>
        <w:t>gem</w:t>
      </w:r>
      <w:proofErr w:type="spellEnd"/>
      <w:r w:rsidRPr="002E6ACC">
        <w:rPr>
          <w:color w:val="auto"/>
        </w:rPr>
        <w:t xml:space="preserve"> § 100 Abs 1 GmbHG auf den Verschmelzungsbericht (§ 220a AktG) verzichtet. Die Prüfung des Verschmelzungsvertrages wurde vom Alleingesellschafter nicht verlangt (</w:t>
      </w:r>
      <w:proofErr w:type="spellStart"/>
      <w:r w:rsidRPr="002E6ACC">
        <w:rPr>
          <w:color w:val="auto"/>
        </w:rPr>
        <w:t>vgl</w:t>
      </w:r>
      <w:proofErr w:type="spellEnd"/>
      <w:r w:rsidRPr="002E6ACC">
        <w:rPr>
          <w:color w:val="auto"/>
        </w:rPr>
        <w:t xml:space="preserve"> § 100 Abs 2 GmbHG).</w:t>
      </w:r>
    </w:p>
    <w:p w14:paraId="6F1EAD1C" w14:textId="77777777" w:rsidR="00A15203" w:rsidRPr="002E6ACC" w:rsidRDefault="006877F0">
      <w:pPr>
        <w:pStyle w:val="Body-o-E-12-Abst"/>
        <w:rPr>
          <w:color w:val="auto"/>
        </w:rPr>
      </w:pPr>
      <w:proofErr w:type="spellStart"/>
      <w:r w:rsidRPr="002E6ACC">
        <w:rPr>
          <w:color w:val="auto"/>
        </w:rPr>
        <w:lastRenderedPageBreak/>
        <w:t>Gem</w:t>
      </w:r>
      <w:proofErr w:type="spellEnd"/>
      <w:r w:rsidRPr="002E6ACC">
        <w:rPr>
          <w:color w:val="auto"/>
        </w:rPr>
        <w:t xml:space="preserve"> § 232 Abs 2 AktG </w:t>
      </w:r>
      <w:proofErr w:type="spellStart"/>
      <w:r w:rsidRPr="002E6ACC">
        <w:rPr>
          <w:color w:val="auto"/>
        </w:rPr>
        <w:t>iVm</w:t>
      </w:r>
      <w:proofErr w:type="spellEnd"/>
      <w:r w:rsidRPr="002E6ACC">
        <w:rPr>
          <w:color w:val="auto"/>
        </w:rPr>
        <w:t xml:space="preserve"> § 96 Abs 2 GmbHG hat der Alleingesellschafter auf die Vorbereitungshandlungen der Verschmelzung sowie auf die Erstellung einer Zwischenbilanz (§ 221a Abs 1 bis 3 AktG) verzichtet.</w:t>
      </w:r>
    </w:p>
    <w:p w14:paraId="06E3F31A" w14:textId="77777777" w:rsidR="00A15203" w:rsidRPr="002E6ACC" w:rsidRDefault="006877F0">
      <w:pPr>
        <w:pStyle w:val="Body-o-E-12-Abst"/>
        <w:rPr>
          <w:color w:val="auto"/>
        </w:rPr>
      </w:pPr>
      <w:r w:rsidRPr="002E6ACC">
        <w:rPr>
          <w:color w:val="auto"/>
        </w:rPr>
        <w:t xml:space="preserve">Als Geschäftsführer erkläre ich, dass der Alleingesellschafter auf eine Klage auf Anfechtung und Feststellung der Nichtigkeit des Verschmelzungsbeschlusses </w:t>
      </w:r>
      <w:proofErr w:type="spellStart"/>
      <w:r w:rsidRPr="002E6ACC">
        <w:rPr>
          <w:color w:val="auto"/>
        </w:rPr>
        <w:t>gem</w:t>
      </w:r>
      <w:proofErr w:type="spellEnd"/>
      <w:r w:rsidRPr="002E6ACC">
        <w:rPr>
          <w:color w:val="auto"/>
        </w:rPr>
        <w:t xml:space="preserve"> § 225 Abs 2 AktG </w:t>
      </w:r>
      <w:proofErr w:type="spellStart"/>
      <w:r w:rsidRPr="002E6ACC">
        <w:rPr>
          <w:color w:val="auto"/>
        </w:rPr>
        <w:t>iVm</w:t>
      </w:r>
      <w:proofErr w:type="spellEnd"/>
      <w:r w:rsidRPr="002E6ACC">
        <w:rPr>
          <w:color w:val="auto"/>
        </w:rPr>
        <w:t xml:space="preserve"> § 96 Abs 2 GmbHG ausdrücklich und unwiderruflich verzichtet hat.</w:t>
      </w:r>
    </w:p>
    <w:p w14:paraId="71F1DD85" w14:textId="77777777" w:rsidR="00A15203" w:rsidRPr="002E6ACC" w:rsidRDefault="006877F0">
      <w:pPr>
        <w:pStyle w:val="Body-o-E-12-Abst"/>
        <w:rPr>
          <w:color w:val="auto"/>
        </w:rPr>
      </w:pPr>
      <w:r w:rsidRPr="002E6ACC">
        <w:rPr>
          <w:color w:val="auto"/>
        </w:rPr>
        <w:t>Folgende Urkunden werden vorgelegt:</w:t>
      </w:r>
    </w:p>
    <w:p w14:paraId="66CC368B" w14:textId="77777777" w:rsidR="00A15203" w:rsidRPr="002E6ACC" w:rsidRDefault="006877F0">
      <w:pPr>
        <w:pStyle w:val="Body-neg-Einz12-Abst"/>
        <w:rPr>
          <w:color w:val="auto"/>
        </w:rPr>
      </w:pPr>
      <w:proofErr w:type="gramStart"/>
      <w:r w:rsidRPr="002E6ACC">
        <w:rPr>
          <w:color w:val="auto"/>
        </w:rPr>
        <w:t>./</w:t>
      </w:r>
      <w:proofErr w:type="gramEnd"/>
      <w:r w:rsidRPr="002E6ACC">
        <w:rPr>
          <w:color w:val="auto"/>
        </w:rPr>
        <w:t>A</w:t>
      </w:r>
      <w:r w:rsidRPr="002E6ACC">
        <w:rPr>
          <w:color w:val="auto"/>
        </w:rPr>
        <w:tab/>
        <w:t xml:space="preserve">Verschmelzungsvertrag in </w:t>
      </w:r>
      <w:proofErr w:type="spellStart"/>
      <w:r w:rsidRPr="002E6ACC">
        <w:rPr>
          <w:color w:val="auto"/>
        </w:rPr>
        <w:t>Notariatsaktsform</w:t>
      </w:r>
      <w:proofErr w:type="spellEnd"/>
      <w:r w:rsidRPr="002E6ACC">
        <w:rPr>
          <w:color w:val="auto"/>
        </w:rPr>
        <w:t xml:space="preserve"> vom [Datum]</w:t>
      </w:r>
    </w:p>
    <w:p w14:paraId="43555CD2" w14:textId="77777777" w:rsidR="00A15203" w:rsidRPr="002E6ACC" w:rsidRDefault="006877F0">
      <w:pPr>
        <w:pStyle w:val="Body-neg-Einz12-Abst"/>
        <w:rPr>
          <w:color w:val="auto"/>
        </w:rPr>
      </w:pPr>
      <w:proofErr w:type="gramStart"/>
      <w:r w:rsidRPr="002E6ACC">
        <w:rPr>
          <w:color w:val="auto"/>
        </w:rPr>
        <w:t>./</w:t>
      </w:r>
      <w:proofErr w:type="gramEnd"/>
      <w:r w:rsidRPr="002E6ACC">
        <w:rPr>
          <w:color w:val="auto"/>
        </w:rPr>
        <w:t>B</w:t>
      </w:r>
      <w:r w:rsidRPr="002E6ACC">
        <w:rPr>
          <w:color w:val="auto"/>
        </w:rPr>
        <w:tab/>
        <w:t>Notarielles Generalversammlungsprotokoll der übertragenden Gesellschaft vom [Datum] samt Verschmelzungsvertrag und Schlussbilanz der übertragenden Gesellschaft</w:t>
      </w:r>
    </w:p>
    <w:p w14:paraId="3CD6B476" w14:textId="77777777" w:rsidR="00A15203" w:rsidRPr="002E6ACC" w:rsidRDefault="006877F0">
      <w:pPr>
        <w:pStyle w:val="Body-neg-Einz12-Abst"/>
        <w:rPr>
          <w:color w:val="auto"/>
        </w:rPr>
      </w:pPr>
      <w:proofErr w:type="gramStart"/>
      <w:r w:rsidRPr="002E6ACC">
        <w:rPr>
          <w:color w:val="auto"/>
        </w:rPr>
        <w:t>./</w:t>
      </w:r>
      <w:proofErr w:type="gramEnd"/>
      <w:r w:rsidRPr="002E6ACC">
        <w:rPr>
          <w:color w:val="auto"/>
        </w:rPr>
        <w:t>C</w:t>
      </w:r>
      <w:r w:rsidRPr="002E6ACC">
        <w:rPr>
          <w:color w:val="auto"/>
        </w:rPr>
        <w:tab/>
        <w:t>Verzichtserklärung des Alleingesellschafters der übernehmenden Gesellschaft hinsichtlich Verschmelzungsbericht und Verschmelzungsprüfung vom [Datum]</w:t>
      </w:r>
    </w:p>
    <w:p w14:paraId="13D5FA59" w14:textId="77777777" w:rsidR="00A15203" w:rsidRPr="002E6ACC" w:rsidRDefault="006877F0">
      <w:pPr>
        <w:pStyle w:val="Body-neg-Einz12-Abst"/>
        <w:rPr>
          <w:color w:val="auto"/>
        </w:rPr>
      </w:pPr>
      <w:proofErr w:type="gramStart"/>
      <w:r w:rsidRPr="002E6ACC">
        <w:rPr>
          <w:color w:val="auto"/>
        </w:rPr>
        <w:t>./</w:t>
      </w:r>
      <w:proofErr w:type="gramEnd"/>
      <w:r w:rsidRPr="002E6ACC">
        <w:rPr>
          <w:color w:val="auto"/>
        </w:rPr>
        <w:t>D</w:t>
      </w:r>
      <w:r w:rsidRPr="002E6ACC">
        <w:rPr>
          <w:color w:val="auto"/>
        </w:rPr>
        <w:tab/>
        <w:t>Schlussbilanz der übertragenden Gesellschaft</w:t>
      </w:r>
    </w:p>
    <w:p w14:paraId="12F1D5E4" w14:textId="77777777" w:rsidR="00A15203" w:rsidRPr="002E6ACC" w:rsidRDefault="006877F0">
      <w:pPr>
        <w:pStyle w:val="Body-oE"/>
        <w:rPr>
          <w:color w:val="auto"/>
        </w:rPr>
      </w:pPr>
      <w:r w:rsidRPr="002E6ACC">
        <w:rPr>
          <w:color w:val="auto"/>
        </w:rPr>
        <w:t xml:space="preserve">Als einziger Geschäftsführer der übernehmenden Gesellschaft stelle ich namens der Gesellschaft den </w:t>
      </w:r>
      <w:r w:rsidRPr="002E6ACC">
        <w:rPr>
          <w:rStyle w:val="semibold"/>
          <w:color w:val="auto"/>
        </w:rPr>
        <w:t>Antrag</w:t>
      </w:r>
      <w:r w:rsidRPr="002E6ACC">
        <w:rPr>
          <w:color w:val="auto"/>
        </w:rPr>
        <w:t xml:space="preserve">, </w:t>
      </w:r>
      <w:proofErr w:type="gramStart"/>
      <w:r w:rsidRPr="002E6ACC">
        <w:rPr>
          <w:color w:val="auto"/>
        </w:rPr>
        <w:t>das</w:t>
      </w:r>
      <w:proofErr w:type="gramEnd"/>
      <w:r w:rsidRPr="002E6ACC">
        <w:rPr>
          <w:color w:val="auto"/>
        </w:rPr>
        <w:t xml:space="preserve"> [angerufene Gericht] möge im Firmenbuch die folgende Eintragungen bewilligen:</w:t>
      </w:r>
    </w:p>
    <w:p w14:paraId="62A75016" w14:textId="77777777" w:rsidR="00A15203" w:rsidRPr="002E6ACC" w:rsidRDefault="006877F0">
      <w:pPr>
        <w:pStyle w:val="Body-o-E-12-Abst"/>
        <w:rPr>
          <w:color w:val="auto"/>
        </w:rPr>
      </w:pPr>
      <w:r w:rsidRPr="002E6ACC">
        <w:rPr>
          <w:color w:val="auto"/>
        </w:rPr>
        <w:t>Verschmelzungsvertrag vom [Datum]</w:t>
      </w:r>
    </w:p>
    <w:p w14:paraId="47B8480A" w14:textId="77777777" w:rsidR="00A15203" w:rsidRPr="002E6ACC" w:rsidRDefault="006877F0">
      <w:pPr>
        <w:pStyle w:val="Body-o-E-12-Abst"/>
        <w:rPr>
          <w:color w:val="auto"/>
          <w:spacing w:val="-3"/>
        </w:rPr>
      </w:pPr>
      <w:r w:rsidRPr="002E6ACC">
        <w:rPr>
          <w:color w:val="auto"/>
          <w:spacing w:val="-3"/>
        </w:rPr>
        <w:t>Generalversammlungsbeschluss vom [Datum] der [Firma der übertragenden Gesellschaft, samt Firmenbuchnummer und Prüfbuchstaben] als übertragender Gesellschaft. Verschmelzung mit dieser Gesellschaft als übernehmender Gesellschaft.</w:t>
      </w:r>
    </w:p>
    <w:p w14:paraId="03B07EA1" w14:textId="77777777" w:rsidR="00A15203" w:rsidRPr="002E6ACC" w:rsidRDefault="006877F0">
      <w:pPr>
        <w:pStyle w:val="Body-o-E-12-Abst"/>
        <w:rPr>
          <w:color w:val="auto"/>
        </w:rPr>
      </w:pPr>
      <w:r w:rsidRPr="002E6ACC">
        <w:rPr>
          <w:color w:val="auto"/>
        </w:rPr>
        <w:t>Sitz der übertragenden Gesellschaft in [Ort].</w:t>
      </w:r>
    </w:p>
    <w:p w14:paraId="24F6958C" w14:textId="77777777" w:rsidR="00A15203" w:rsidRPr="002E6ACC" w:rsidRDefault="006877F0">
      <w:pPr>
        <w:pStyle w:val="Body-zentriert1"/>
        <w:rPr>
          <w:color w:val="auto"/>
        </w:rPr>
      </w:pPr>
      <w:r w:rsidRPr="002E6ACC">
        <w:rPr>
          <w:color w:val="auto"/>
        </w:rPr>
        <w:t>Ort, Datum</w:t>
      </w:r>
    </w:p>
    <w:p w14:paraId="22D3D209" w14:textId="77777777" w:rsidR="00A15203" w:rsidRPr="002E6ACC" w:rsidRDefault="006877F0">
      <w:pPr>
        <w:pStyle w:val="Body-zentriert12-Abst"/>
        <w:rPr>
          <w:color w:val="auto"/>
        </w:rPr>
      </w:pPr>
      <w:r w:rsidRPr="002E6ACC">
        <w:rPr>
          <w:color w:val="auto"/>
        </w:rPr>
        <w:t xml:space="preserve">Beglaubigte Unterschriften der Geschäftsführer der übernehmenden </w:t>
      </w:r>
      <w:r w:rsidRPr="002E6ACC">
        <w:rPr>
          <w:color w:val="auto"/>
        </w:rPr>
        <w:br/>
        <w:t>Gesellschaft in vertretungsbefugter Anzahl</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26F01"/>
    <w:rsid w:val="00076855"/>
    <w:rsid w:val="000843F2"/>
    <w:rsid w:val="000A015F"/>
    <w:rsid w:val="000D6DBF"/>
    <w:rsid w:val="000E6454"/>
    <w:rsid w:val="00101454"/>
    <w:rsid w:val="001559B2"/>
    <w:rsid w:val="00165786"/>
    <w:rsid w:val="00166164"/>
    <w:rsid w:val="001C077C"/>
    <w:rsid w:val="00204F3A"/>
    <w:rsid w:val="00216D9E"/>
    <w:rsid w:val="002437BA"/>
    <w:rsid w:val="002806D9"/>
    <w:rsid w:val="002B696E"/>
    <w:rsid w:val="002D3A87"/>
    <w:rsid w:val="002E6ACC"/>
    <w:rsid w:val="003111FA"/>
    <w:rsid w:val="0031790B"/>
    <w:rsid w:val="00334282"/>
    <w:rsid w:val="00381DAD"/>
    <w:rsid w:val="00490F95"/>
    <w:rsid w:val="004C3402"/>
    <w:rsid w:val="004D4126"/>
    <w:rsid w:val="004E78B8"/>
    <w:rsid w:val="004F33E8"/>
    <w:rsid w:val="0053595C"/>
    <w:rsid w:val="00580BC3"/>
    <w:rsid w:val="005B3C18"/>
    <w:rsid w:val="005D5E60"/>
    <w:rsid w:val="005F0EB1"/>
    <w:rsid w:val="00617F52"/>
    <w:rsid w:val="00632B87"/>
    <w:rsid w:val="006877F0"/>
    <w:rsid w:val="00694122"/>
    <w:rsid w:val="006B0C47"/>
    <w:rsid w:val="006E4E9C"/>
    <w:rsid w:val="00730E5F"/>
    <w:rsid w:val="00772B21"/>
    <w:rsid w:val="007A1E56"/>
    <w:rsid w:val="008869C7"/>
    <w:rsid w:val="00914FCC"/>
    <w:rsid w:val="00967269"/>
    <w:rsid w:val="0099533E"/>
    <w:rsid w:val="00996174"/>
    <w:rsid w:val="009D6292"/>
    <w:rsid w:val="009E5F8D"/>
    <w:rsid w:val="00A0542C"/>
    <w:rsid w:val="00A15203"/>
    <w:rsid w:val="00A63896"/>
    <w:rsid w:val="00A72036"/>
    <w:rsid w:val="00AC42D9"/>
    <w:rsid w:val="00B83433"/>
    <w:rsid w:val="00BC2113"/>
    <w:rsid w:val="00BD2821"/>
    <w:rsid w:val="00C020DC"/>
    <w:rsid w:val="00C36ADE"/>
    <w:rsid w:val="00C47E41"/>
    <w:rsid w:val="00CB2E6D"/>
    <w:rsid w:val="00CB7E93"/>
    <w:rsid w:val="00D17391"/>
    <w:rsid w:val="00D42C72"/>
    <w:rsid w:val="00D56E0D"/>
    <w:rsid w:val="00DC2E51"/>
    <w:rsid w:val="00DD440C"/>
    <w:rsid w:val="00E61BF9"/>
    <w:rsid w:val="00E65254"/>
    <w:rsid w:val="00EF5204"/>
    <w:rsid w:val="00F17636"/>
    <w:rsid w:val="00F45720"/>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3104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2022-12-12T10:36:00Z</dcterms:created>
  <dcterms:modified xsi:type="dcterms:W3CDTF">2022-12-12T10:36:00Z</dcterms:modified>
</cp:coreProperties>
</file>